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74"/>
        <w:gridCol w:w="5095"/>
        <w:gridCol w:w="2362"/>
      </w:tblGrid>
      <w:tr w:rsidR="00237CF2" w:rsidTr="001054D4">
        <w:trPr>
          <w:trHeight w:val="1559"/>
        </w:trPr>
        <w:tc>
          <w:tcPr>
            <w:tcW w:w="1129" w:type="pct"/>
            <w:vAlign w:val="center"/>
          </w:tcPr>
          <w:p w:rsidR="00237CF2" w:rsidRDefault="00237CF2" w:rsidP="009D3C37">
            <w:pPr>
              <w:spacing w:after="0"/>
              <w:jc w:val="center"/>
            </w:pPr>
            <w:r>
              <w:object w:dxaOrig="1621" w:dyaOrig="1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3pt;height:59.3pt" o:ole="">
                  <v:imagedata r:id="rId5" o:title=""/>
                </v:shape>
                <o:OLEObject Type="Embed" ProgID="Word.Picture.8" ShapeID="_x0000_i1025" DrawAspect="Content" ObjectID="_1535785548" r:id="rId6"/>
              </w:object>
            </w:r>
          </w:p>
        </w:tc>
        <w:tc>
          <w:tcPr>
            <w:tcW w:w="2645" w:type="pct"/>
            <w:vAlign w:val="center"/>
          </w:tcPr>
          <w:p w:rsidR="00237CF2" w:rsidRPr="00613E05" w:rsidRDefault="00237CF2" w:rsidP="009D3C37">
            <w:pPr>
              <w:spacing w:after="0"/>
              <w:jc w:val="center"/>
              <w:rPr>
                <w:sz w:val="32"/>
                <w:szCs w:val="32"/>
              </w:rPr>
            </w:pPr>
            <w:r w:rsidRPr="00613E05">
              <w:rPr>
                <w:sz w:val="32"/>
                <w:szCs w:val="32"/>
              </w:rPr>
              <w:t>E</w:t>
            </w:r>
            <w:r>
              <w:rPr>
                <w:sz w:val="32"/>
                <w:szCs w:val="32"/>
              </w:rPr>
              <w:t>scuela Oficial de Idiomas de Málaga</w:t>
            </w:r>
          </w:p>
          <w:p w:rsidR="00237CF2" w:rsidRPr="006759C3" w:rsidRDefault="00237CF2" w:rsidP="009D3C37">
            <w:pPr>
              <w:spacing w:after="0"/>
              <w:jc w:val="center"/>
              <w:rPr>
                <w:sz w:val="28"/>
                <w:szCs w:val="28"/>
              </w:rPr>
            </w:pPr>
            <w:r w:rsidRPr="006759C3">
              <w:rPr>
                <w:sz w:val="28"/>
                <w:szCs w:val="28"/>
              </w:rPr>
              <w:t xml:space="preserve">Departamento de </w:t>
            </w:r>
            <w:r>
              <w:rPr>
                <w:sz w:val="28"/>
                <w:szCs w:val="28"/>
              </w:rPr>
              <w:t>Inglés</w:t>
            </w:r>
          </w:p>
          <w:p w:rsidR="00237CF2" w:rsidRPr="00613E05" w:rsidRDefault="00237CF2" w:rsidP="009D3C37">
            <w:pPr>
              <w:spacing w:after="0"/>
              <w:jc w:val="center"/>
              <w:rPr>
                <w:sz w:val="28"/>
                <w:szCs w:val="28"/>
              </w:rPr>
            </w:pPr>
            <w:r w:rsidRPr="006759C3">
              <w:rPr>
                <w:sz w:val="28"/>
                <w:szCs w:val="28"/>
              </w:rPr>
              <w:t>Curso: 20</w:t>
            </w:r>
            <w:r>
              <w:rPr>
                <w:sz w:val="28"/>
                <w:szCs w:val="28"/>
              </w:rPr>
              <w:t>1</w:t>
            </w:r>
            <w:r w:rsidR="00F62280">
              <w:rPr>
                <w:sz w:val="28"/>
                <w:szCs w:val="28"/>
              </w:rPr>
              <w:t>6</w:t>
            </w:r>
            <w:r>
              <w:rPr>
                <w:sz w:val="28"/>
                <w:szCs w:val="28"/>
              </w:rPr>
              <w:t xml:space="preserve"> / 1</w:t>
            </w:r>
            <w:r w:rsidR="00F62280">
              <w:rPr>
                <w:sz w:val="28"/>
                <w:szCs w:val="28"/>
              </w:rPr>
              <w:t>7</w:t>
            </w:r>
          </w:p>
        </w:tc>
        <w:tc>
          <w:tcPr>
            <w:tcW w:w="1226" w:type="pct"/>
            <w:vAlign w:val="center"/>
          </w:tcPr>
          <w:p w:rsidR="00237CF2" w:rsidRDefault="00237CF2" w:rsidP="009D3C37">
            <w:pPr>
              <w:spacing w:after="0"/>
              <w:jc w:val="center"/>
            </w:pPr>
            <w:r>
              <w:rPr>
                <w:noProof/>
                <w:lang w:eastAsia="es-ES"/>
              </w:rPr>
              <w:drawing>
                <wp:inline distT="0" distB="0" distL="0" distR="0">
                  <wp:extent cx="981075" cy="723900"/>
                  <wp:effectExtent l="19050" t="0" r="9525" b="0"/>
                  <wp:docPr id="2" name="Picture 2" descr="logoeoitransomb_peque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eoitransomb_pequeño"/>
                          <pic:cNvPicPr>
                            <a:picLocks noChangeAspect="1" noChangeArrowheads="1"/>
                          </pic:cNvPicPr>
                        </pic:nvPicPr>
                        <pic:blipFill>
                          <a:blip r:embed="rId7" cstate="print">
                            <a:grayscl/>
                          </a:blip>
                          <a:srcRect/>
                          <a:stretch>
                            <a:fillRect/>
                          </a:stretch>
                        </pic:blipFill>
                        <pic:spPr bwMode="auto">
                          <a:xfrm>
                            <a:off x="0" y="0"/>
                            <a:ext cx="981075" cy="723900"/>
                          </a:xfrm>
                          <a:prstGeom prst="rect">
                            <a:avLst/>
                          </a:prstGeom>
                          <a:noFill/>
                          <a:ln w="9525">
                            <a:noFill/>
                            <a:miter lim="800000"/>
                            <a:headEnd/>
                            <a:tailEnd/>
                          </a:ln>
                        </pic:spPr>
                      </pic:pic>
                    </a:graphicData>
                  </a:graphic>
                </wp:inline>
              </w:drawing>
            </w:r>
          </w:p>
        </w:tc>
      </w:tr>
    </w:tbl>
    <w:p w:rsidR="005B01D0" w:rsidRDefault="005B01D0" w:rsidP="009D3C37">
      <w:pPr>
        <w:autoSpaceDE w:val="0"/>
        <w:autoSpaceDN w:val="0"/>
        <w:adjustRightInd w:val="0"/>
        <w:spacing w:after="0" w:line="240" w:lineRule="auto"/>
        <w:jc w:val="center"/>
        <w:rPr>
          <w:b/>
          <w:bCs/>
          <w:sz w:val="24"/>
          <w:szCs w:val="24"/>
        </w:rPr>
      </w:pPr>
    </w:p>
    <w:p w:rsidR="003C2D0D" w:rsidRPr="003C2D0D" w:rsidRDefault="003C2D0D" w:rsidP="009D3C37">
      <w:pPr>
        <w:autoSpaceDE w:val="0"/>
        <w:autoSpaceDN w:val="0"/>
        <w:adjustRightInd w:val="0"/>
        <w:spacing w:after="0"/>
        <w:jc w:val="center"/>
        <w:rPr>
          <w:b/>
          <w:bCs/>
          <w:sz w:val="56"/>
          <w:szCs w:val="40"/>
          <w:u w:val="single"/>
        </w:rPr>
      </w:pPr>
      <w:r>
        <w:rPr>
          <w:b/>
          <w:bCs/>
          <w:sz w:val="56"/>
          <w:szCs w:val="40"/>
          <w:u w:val="single"/>
        </w:rPr>
        <w:t>Hoja de bienvenida</w:t>
      </w:r>
    </w:p>
    <w:p w:rsidR="00564372" w:rsidRDefault="00D110C0" w:rsidP="009D3C37">
      <w:pPr>
        <w:autoSpaceDE w:val="0"/>
        <w:autoSpaceDN w:val="0"/>
        <w:adjustRightInd w:val="0"/>
        <w:spacing w:after="0"/>
        <w:jc w:val="center"/>
        <w:rPr>
          <w:b/>
          <w:bCs/>
          <w:sz w:val="28"/>
          <w:szCs w:val="40"/>
        </w:rPr>
      </w:pPr>
      <w:r w:rsidRPr="00D00167">
        <w:rPr>
          <w:b/>
          <w:bCs/>
          <w:sz w:val="28"/>
          <w:szCs w:val="40"/>
        </w:rPr>
        <w:t>Información general</w:t>
      </w:r>
      <w:r w:rsidR="005D07D6">
        <w:rPr>
          <w:b/>
          <w:bCs/>
          <w:sz w:val="28"/>
          <w:szCs w:val="40"/>
        </w:rPr>
        <w:t xml:space="preserve"> para decir al alumnado</w:t>
      </w:r>
    </w:p>
    <w:p w:rsidR="00D00167" w:rsidRPr="00D00167" w:rsidRDefault="00D00167" w:rsidP="009D3C37">
      <w:pPr>
        <w:autoSpaceDE w:val="0"/>
        <w:autoSpaceDN w:val="0"/>
        <w:adjustRightInd w:val="0"/>
        <w:spacing w:after="0"/>
        <w:jc w:val="center"/>
        <w:rPr>
          <w:b/>
          <w:bCs/>
          <w:sz w:val="28"/>
          <w:szCs w:val="40"/>
        </w:rPr>
      </w:pPr>
    </w:p>
    <w:p w:rsidR="00A73F9A" w:rsidRPr="00C44565" w:rsidRDefault="006D4714" w:rsidP="00382B61">
      <w:pPr>
        <w:pStyle w:val="Prrafodelista"/>
        <w:numPr>
          <w:ilvl w:val="0"/>
          <w:numId w:val="4"/>
        </w:numPr>
        <w:autoSpaceDE w:val="0"/>
        <w:autoSpaceDN w:val="0"/>
        <w:adjustRightInd w:val="0"/>
        <w:spacing w:after="0" w:line="240" w:lineRule="auto"/>
        <w:jc w:val="both"/>
      </w:pPr>
      <w:r w:rsidRPr="00C44565">
        <w:rPr>
          <w:u w:val="single"/>
        </w:rPr>
        <w:t>Viernes lectivos</w:t>
      </w:r>
      <w:r w:rsidRPr="00C44565">
        <w:t>: informad de las fechas</w:t>
      </w:r>
      <w:r w:rsidR="00E83C9D" w:rsidRPr="00C44565">
        <w:t xml:space="preserve"> según el calendario oficial</w:t>
      </w:r>
      <w:r w:rsidRPr="00C44565">
        <w:t>.</w:t>
      </w:r>
      <w:r w:rsidR="00137261" w:rsidRPr="00C44565">
        <w:t xml:space="preserve"> </w:t>
      </w:r>
    </w:p>
    <w:p w:rsidR="00A73F9A" w:rsidRPr="00C44565" w:rsidRDefault="00A73F9A" w:rsidP="00382B61">
      <w:pPr>
        <w:autoSpaceDE w:val="0"/>
        <w:autoSpaceDN w:val="0"/>
        <w:adjustRightInd w:val="0"/>
        <w:spacing w:after="0" w:line="240" w:lineRule="auto"/>
        <w:jc w:val="both"/>
      </w:pPr>
    </w:p>
    <w:p w:rsidR="00137261" w:rsidRPr="00C44565" w:rsidRDefault="00342FB3" w:rsidP="00382B61">
      <w:pPr>
        <w:pStyle w:val="Prrafodelista"/>
        <w:numPr>
          <w:ilvl w:val="0"/>
          <w:numId w:val="4"/>
        </w:numPr>
        <w:autoSpaceDE w:val="0"/>
        <w:autoSpaceDN w:val="0"/>
        <w:adjustRightInd w:val="0"/>
        <w:spacing w:after="0" w:line="240" w:lineRule="auto"/>
        <w:jc w:val="both"/>
      </w:pPr>
      <w:r w:rsidRPr="00C44565">
        <w:rPr>
          <w:u w:val="single"/>
        </w:rPr>
        <w:t>Grupos compartidos</w:t>
      </w:r>
      <w:r w:rsidR="007703E6" w:rsidRPr="00C44565">
        <w:t xml:space="preserve"> por d</w:t>
      </w:r>
      <w:r w:rsidRPr="00C44565">
        <w:t>o</w:t>
      </w:r>
      <w:r w:rsidR="006E4115" w:rsidRPr="00C44565">
        <w:rPr>
          <w:bCs/>
        </w:rPr>
        <w:t>s profesores</w:t>
      </w:r>
      <w:r w:rsidR="00707A10" w:rsidRPr="00C44565">
        <w:rPr>
          <w:bCs/>
        </w:rPr>
        <w:t xml:space="preserve">: </w:t>
      </w:r>
      <w:r w:rsidR="00137261" w:rsidRPr="00C44565">
        <w:t>un</w:t>
      </w:r>
      <w:r w:rsidR="00917265" w:rsidRPr="00C44565">
        <w:t>o de los profesores se encargará del grupo</w:t>
      </w:r>
      <w:r w:rsidR="006E4115" w:rsidRPr="00C44565">
        <w:t xml:space="preserve"> </w:t>
      </w:r>
      <w:r w:rsidRPr="00C44565">
        <w:t>el primer día de clase de la semana, y el otro el segundo.</w:t>
      </w:r>
      <w:r w:rsidR="00B51766" w:rsidRPr="00C44565">
        <w:t xml:space="preserve"> Estos grupos no tendrán clase ningún viernes, por lo que, para compensar, </w:t>
      </w:r>
      <w:r w:rsidR="0065402E" w:rsidRPr="00C44565">
        <w:t xml:space="preserve">cada sesión durará 120 minutos. </w:t>
      </w:r>
      <w:r w:rsidR="006E4115" w:rsidRPr="00C44565">
        <w:t xml:space="preserve">Comentad al alumnado </w:t>
      </w:r>
      <w:r w:rsidR="00137261" w:rsidRPr="00C44565">
        <w:t>que s</w:t>
      </w:r>
      <w:r w:rsidR="006E4115" w:rsidRPr="00C44565">
        <w:t>u evaluación será conjunta</w:t>
      </w:r>
      <w:r w:rsidR="00137261" w:rsidRPr="00C44565">
        <w:t>.</w:t>
      </w:r>
    </w:p>
    <w:p w:rsidR="005A120D" w:rsidRPr="00C44565" w:rsidRDefault="005A120D" w:rsidP="00382B61">
      <w:pPr>
        <w:autoSpaceDE w:val="0"/>
        <w:autoSpaceDN w:val="0"/>
        <w:adjustRightInd w:val="0"/>
        <w:spacing w:after="0" w:line="240" w:lineRule="auto"/>
        <w:jc w:val="both"/>
      </w:pPr>
    </w:p>
    <w:p w:rsidR="000B02C4" w:rsidRPr="00C44565" w:rsidRDefault="000B02C4" w:rsidP="00382B61">
      <w:pPr>
        <w:pStyle w:val="Prrafodelista"/>
        <w:numPr>
          <w:ilvl w:val="0"/>
          <w:numId w:val="4"/>
        </w:numPr>
        <w:autoSpaceDE w:val="0"/>
        <w:autoSpaceDN w:val="0"/>
        <w:adjustRightInd w:val="0"/>
        <w:spacing w:after="0" w:line="240" w:lineRule="auto"/>
        <w:jc w:val="both"/>
      </w:pPr>
      <w:r w:rsidRPr="00C44565">
        <w:rPr>
          <w:u w:val="single"/>
        </w:rPr>
        <w:t>Refuerzo</w:t>
      </w:r>
      <w:r w:rsidRPr="00C44565">
        <w:t>:</w:t>
      </w:r>
      <w:r w:rsidR="00F767DC" w:rsidRPr="00C44565">
        <w:t xml:space="preserve"> este año académico</w:t>
      </w:r>
      <w:r w:rsidR="007B6D8D" w:rsidRPr="00C44565">
        <w:t xml:space="preserve"> habrá </w:t>
      </w:r>
      <w:r w:rsidR="00F1517D" w:rsidRPr="00C44565">
        <w:t>una hora de refuerzo de Nivel Básico y dos horas de Nivel Avanzado, ambos en horario de tarde.</w:t>
      </w:r>
      <w:r w:rsidR="009C74B0" w:rsidRPr="00C44565">
        <w:t xml:space="preserve"> Más adelante concretar</w:t>
      </w:r>
      <w:r w:rsidR="00D00167" w:rsidRPr="00C44565">
        <w:t>emos</w:t>
      </w:r>
      <w:r w:rsidR="009C74B0" w:rsidRPr="00C44565">
        <w:t xml:space="preserve"> horario y aulas. Comenzarán en octubre.</w:t>
      </w:r>
    </w:p>
    <w:p w:rsidR="005A120D" w:rsidRPr="00C44565" w:rsidRDefault="005A120D" w:rsidP="00382B61">
      <w:pPr>
        <w:autoSpaceDE w:val="0"/>
        <w:autoSpaceDN w:val="0"/>
        <w:adjustRightInd w:val="0"/>
        <w:spacing w:after="0" w:line="240" w:lineRule="auto"/>
        <w:jc w:val="both"/>
      </w:pPr>
    </w:p>
    <w:p w:rsidR="000B75C7" w:rsidRPr="00C44565" w:rsidRDefault="003F621E" w:rsidP="00382B61">
      <w:pPr>
        <w:pStyle w:val="Prrafodelista"/>
        <w:numPr>
          <w:ilvl w:val="0"/>
          <w:numId w:val="4"/>
        </w:numPr>
        <w:autoSpaceDE w:val="0"/>
        <w:autoSpaceDN w:val="0"/>
        <w:adjustRightInd w:val="0"/>
        <w:spacing w:after="0" w:line="240" w:lineRule="auto"/>
        <w:jc w:val="both"/>
      </w:pPr>
      <w:r w:rsidRPr="00C44565">
        <w:rPr>
          <w:u w:val="single"/>
        </w:rPr>
        <w:t>Material de clase</w:t>
      </w:r>
      <w:r w:rsidR="005A120D" w:rsidRPr="00C44565">
        <w:t xml:space="preserve">: informad </w:t>
      </w:r>
      <w:r w:rsidRPr="00C44565">
        <w:t xml:space="preserve">al alumnado </w:t>
      </w:r>
      <w:r w:rsidR="00403FE6" w:rsidRPr="00C44565">
        <w:t>sobre e</w:t>
      </w:r>
      <w:r w:rsidR="005A120D" w:rsidRPr="00C44565">
        <w:t>l libro de texto del curso, pack de fotocopias en Copistería para que lo compren</w:t>
      </w:r>
      <w:r w:rsidRPr="00C44565">
        <w:t xml:space="preserve"> ello</w:t>
      </w:r>
      <w:r w:rsidR="005A120D" w:rsidRPr="00C44565">
        <w:t xml:space="preserve">s, y, si se utiliza, </w:t>
      </w:r>
      <w:r w:rsidR="002A40C9" w:rsidRPr="00C44565">
        <w:t xml:space="preserve">informad sobre </w:t>
      </w:r>
      <w:proofErr w:type="spellStart"/>
      <w:r w:rsidR="005A120D" w:rsidRPr="00C44565">
        <w:t>Moodle</w:t>
      </w:r>
      <w:proofErr w:type="spellEnd"/>
      <w:r w:rsidR="005A120D" w:rsidRPr="00C44565">
        <w:t xml:space="preserve">, </w:t>
      </w:r>
      <w:proofErr w:type="spellStart"/>
      <w:r w:rsidR="005A120D" w:rsidRPr="00C44565">
        <w:t>Edmodo</w:t>
      </w:r>
      <w:proofErr w:type="spellEnd"/>
      <w:r w:rsidR="005A120D" w:rsidRPr="00C44565">
        <w:t>, wikis, blogs, etc.</w:t>
      </w:r>
    </w:p>
    <w:p w:rsidR="000B75C7" w:rsidRPr="00C44565" w:rsidRDefault="000B75C7" w:rsidP="00382B61">
      <w:pPr>
        <w:pStyle w:val="Prrafodelista"/>
        <w:spacing w:after="0" w:line="240" w:lineRule="auto"/>
        <w:rPr>
          <w:u w:val="single"/>
        </w:rPr>
      </w:pPr>
    </w:p>
    <w:p w:rsidR="00137261" w:rsidRPr="00C44565" w:rsidRDefault="00137261" w:rsidP="00382B61">
      <w:pPr>
        <w:pStyle w:val="Prrafodelista"/>
        <w:numPr>
          <w:ilvl w:val="0"/>
          <w:numId w:val="4"/>
        </w:numPr>
        <w:autoSpaceDE w:val="0"/>
        <w:autoSpaceDN w:val="0"/>
        <w:adjustRightInd w:val="0"/>
        <w:spacing w:after="0" w:line="240" w:lineRule="auto"/>
        <w:jc w:val="both"/>
      </w:pPr>
      <w:r w:rsidRPr="00C44565">
        <w:rPr>
          <w:u w:val="single"/>
        </w:rPr>
        <w:t>Libros de lectura</w:t>
      </w:r>
      <w:r w:rsidRPr="00C44565">
        <w:t>: Cada profesor decide qué libros recomienda y/o utiliza (opcional).</w:t>
      </w:r>
    </w:p>
    <w:p w:rsidR="00B86041" w:rsidRPr="00C44565" w:rsidRDefault="00B86041" w:rsidP="00382B61">
      <w:pPr>
        <w:pStyle w:val="Prrafodelista"/>
        <w:spacing w:after="0" w:line="240" w:lineRule="auto"/>
      </w:pPr>
    </w:p>
    <w:p w:rsidR="00137261" w:rsidRPr="00C44565" w:rsidRDefault="004D0628" w:rsidP="00382B61">
      <w:pPr>
        <w:pStyle w:val="Prrafodelista"/>
        <w:numPr>
          <w:ilvl w:val="0"/>
          <w:numId w:val="4"/>
        </w:numPr>
        <w:autoSpaceDE w:val="0"/>
        <w:autoSpaceDN w:val="0"/>
        <w:adjustRightInd w:val="0"/>
        <w:spacing w:after="0" w:line="240" w:lineRule="auto"/>
        <w:jc w:val="both"/>
        <w:rPr>
          <w:rFonts w:asciiTheme="minorHAnsi" w:hAnsiTheme="minorHAnsi" w:cstheme="minorHAnsi"/>
        </w:rPr>
      </w:pPr>
      <w:r w:rsidRPr="00C44565">
        <w:rPr>
          <w:u w:val="single"/>
        </w:rPr>
        <w:t xml:space="preserve">Alumnos </w:t>
      </w:r>
      <w:r w:rsidRPr="00C44565">
        <w:rPr>
          <w:rFonts w:asciiTheme="minorHAnsi" w:hAnsiTheme="minorHAnsi" w:cstheme="minorHAnsi"/>
          <w:u w:val="single"/>
        </w:rPr>
        <w:t>de Avanzado 2</w:t>
      </w:r>
      <w:r w:rsidRPr="00C44565">
        <w:rPr>
          <w:rFonts w:asciiTheme="minorHAnsi" w:hAnsiTheme="minorHAnsi" w:cstheme="minorHAnsi"/>
        </w:rPr>
        <w:t xml:space="preserve">. </w:t>
      </w:r>
      <w:r w:rsidR="00B34A16" w:rsidRPr="00C44565">
        <w:rPr>
          <w:rFonts w:asciiTheme="minorHAnsi" w:hAnsiTheme="minorHAnsi" w:cstheme="minorHAnsi"/>
        </w:rPr>
        <w:t>Los alumnos</w:t>
      </w:r>
      <w:r w:rsidR="00456768" w:rsidRPr="00C44565">
        <w:rPr>
          <w:rFonts w:asciiTheme="minorHAnsi" w:hAnsiTheme="minorHAnsi" w:cstheme="minorHAnsi"/>
        </w:rPr>
        <w:t xml:space="preserve"> de Avanzado 2 (B2) oficial</w:t>
      </w:r>
      <w:r w:rsidR="00B34A16" w:rsidRPr="00C44565">
        <w:rPr>
          <w:rFonts w:asciiTheme="minorHAnsi" w:hAnsiTheme="minorHAnsi" w:cstheme="minorHAnsi"/>
        </w:rPr>
        <w:t xml:space="preserve">, </w:t>
      </w:r>
      <w:r w:rsidR="002012FC" w:rsidRPr="00C44565">
        <w:rPr>
          <w:rFonts w:asciiTheme="minorHAnsi" w:hAnsiTheme="minorHAnsi" w:cstheme="minorHAnsi"/>
        </w:rPr>
        <w:t>deben</w:t>
      </w:r>
      <w:r w:rsidR="00B34A16" w:rsidRPr="00C44565">
        <w:rPr>
          <w:rFonts w:asciiTheme="minorHAnsi" w:hAnsiTheme="minorHAnsi" w:cstheme="minorHAnsi"/>
        </w:rPr>
        <w:t xml:space="preserve"> solicitar preinscripc</w:t>
      </w:r>
      <w:r w:rsidR="0027733A" w:rsidRPr="00C44565">
        <w:rPr>
          <w:rFonts w:asciiTheme="minorHAnsi" w:hAnsiTheme="minorHAnsi" w:cstheme="minorHAnsi"/>
        </w:rPr>
        <w:t xml:space="preserve">ión </w:t>
      </w:r>
      <w:r w:rsidR="002012FC" w:rsidRPr="00C44565">
        <w:rPr>
          <w:rFonts w:asciiTheme="minorHAnsi" w:hAnsiTheme="minorHAnsi" w:cstheme="minorHAnsi"/>
        </w:rPr>
        <w:t xml:space="preserve">en el mes de mayo </w:t>
      </w:r>
      <w:r w:rsidR="0027733A" w:rsidRPr="00C44565">
        <w:rPr>
          <w:rFonts w:asciiTheme="minorHAnsi" w:hAnsiTheme="minorHAnsi" w:cstheme="minorHAnsi"/>
        </w:rPr>
        <w:t>para intentar acceder a C1.</w:t>
      </w:r>
    </w:p>
    <w:p w:rsidR="000779E7" w:rsidRPr="00C44565" w:rsidRDefault="000779E7" w:rsidP="00382B61">
      <w:pPr>
        <w:pStyle w:val="Prrafodelista"/>
        <w:spacing w:after="0" w:line="240" w:lineRule="auto"/>
        <w:rPr>
          <w:rFonts w:asciiTheme="minorHAnsi" w:hAnsiTheme="minorHAnsi" w:cstheme="minorHAnsi"/>
        </w:rPr>
      </w:pPr>
    </w:p>
    <w:p w:rsidR="000779E7" w:rsidRPr="00C44565" w:rsidRDefault="000779E7" w:rsidP="00382B61">
      <w:pPr>
        <w:pStyle w:val="Prrafodelista"/>
        <w:numPr>
          <w:ilvl w:val="0"/>
          <w:numId w:val="4"/>
        </w:numPr>
        <w:spacing w:after="0" w:line="240" w:lineRule="auto"/>
        <w:contextualSpacing/>
        <w:jc w:val="both"/>
        <w:rPr>
          <w:rFonts w:asciiTheme="minorHAnsi" w:hAnsiTheme="minorHAnsi" w:cstheme="minorHAnsi"/>
        </w:rPr>
      </w:pPr>
      <w:r w:rsidRPr="00C44565">
        <w:rPr>
          <w:rFonts w:asciiTheme="minorHAnsi" w:hAnsiTheme="minorHAnsi" w:cstheme="minorHAnsi"/>
          <w:u w:val="single"/>
        </w:rPr>
        <w:t>Alumn</w:t>
      </w:r>
      <w:r w:rsidR="00A1527C" w:rsidRPr="00C44565">
        <w:rPr>
          <w:rFonts w:asciiTheme="minorHAnsi" w:hAnsiTheme="minorHAnsi" w:cstheme="minorHAnsi"/>
          <w:u w:val="single"/>
        </w:rPr>
        <w:t>os</w:t>
      </w:r>
      <w:r w:rsidRPr="00C44565">
        <w:rPr>
          <w:rFonts w:asciiTheme="minorHAnsi" w:hAnsiTheme="minorHAnsi" w:cstheme="minorHAnsi"/>
          <w:u w:val="single"/>
        </w:rPr>
        <w:t xml:space="preserve"> discapacitado</w:t>
      </w:r>
      <w:r w:rsidR="00A1527C" w:rsidRPr="00C44565">
        <w:rPr>
          <w:rFonts w:asciiTheme="minorHAnsi" w:hAnsiTheme="minorHAnsi" w:cstheme="minorHAnsi"/>
          <w:u w:val="single"/>
        </w:rPr>
        <w:t>s</w:t>
      </w:r>
      <w:r w:rsidRPr="00C44565">
        <w:rPr>
          <w:rFonts w:asciiTheme="minorHAnsi" w:hAnsiTheme="minorHAnsi" w:cstheme="minorHAnsi"/>
        </w:rPr>
        <w:t xml:space="preserve">. </w:t>
      </w:r>
      <w:r w:rsidR="00E86CF3" w:rsidRPr="00C44565">
        <w:rPr>
          <w:rFonts w:asciiTheme="minorHAnsi" w:hAnsiTheme="minorHAnsi" w:cstheme="minorHAnsi"/>
        </w:rPr>
        <w:t xml:space="preserve">Durante los primeros días de clase, el </w:t>
      </w:r>
      <w:r w:rsidRPr="00C44565">
        <w:rPr>
          <w:rFonts w:asciiTheme="minorHAnsi" w:hAnsiTheme="minorHAnsi" w:cstheme="minorHAnsi"/>
        </w:rPr>
        <w:t>tutor entregará a</w:t>
      </w:r>
      <w:r w:rsidR="008C39CC" w:rsidRPr="00C44565">
        <w:rPr>
          <w:rFonts w:asciiTheme="minorHAnsi" w:hAnsiTheme="minorHAnsi" w:cstheme="minorHAnsi"/>
        </w:rPr>
        <w:t>l alumno</w:t>
      </w:r>
      <w:r w:rsidRPr="00C44565">
        <w:rPr>
          <w:rFonts w:asciiTheme="minorHAnsi" w:hAnsiTheme="minorHAnsi" w:cstheme="minorHAnsi"/>
        </w:rPr>
        <w:t xml:space="preserve"> que lo demande</w:t>
      </w:r>
      <w:r w:rsidR="00E77946" w:rsidRPr="00C44565">
        <w:rPr>
          <w:rFonts w:asciiTheme="minorHAnsi" w:hAnsiTheme="minorHAnsi" w:cstheme="minorHAnsi"/>
        </w:rPr>
        <w:t xml:space="preserve"> la Solicitud de Adaptación (</w:t>
      </w:r>
      <w:r w:rsidR="003530D7" w:rsidRPr="00C44565">
        <w:rPr>
          <w:rFonts w:asciiTheme="minorHAnsi" w:hAnsiTheme="minorHAnsi" w:cstheme="minorHAnsi"/>
        </w:rPr>
        <w:t>se obtiene e</w:t>
      </w:r>
      <w:r w:rsidR="00E77946" w:rsidRPr="00C44565">
        <w:rPr>
          <w:rFonts w:asciiTheme="minorHAnsi" w:hAnsiTheme="minorHAnsi" w:cstheme="minorHAnsi"/>
        </w:rPr>
        <w:t>n Departamento)</w:t>
      </w:r>
      <w:r w:rsidRPr="00C44565">
        <w:rPr>
          <w:rFonts w:asciiTheme="minorHAnsi" w:hAnsiTheme="minorHAnsi" w:cstheme="minorHAnsi"/>
        </w:rPr>
        <w:t xml:space="preserve">. </w:t>
      </w:r>
      <w:r w:rsidR="008C39CC" w:rsidRPr="00C44565">
        <w:rPr>
          <w:rFonts w:asciiTheme="minorHAnsi" w:hAnsiTheme="minorHAnsi" w:cstheme="minorHAnsi"/>
        </w:rPr>
        <w:t>E</w:t>
      </w:r>
      <w:r w:rsidRPr="00C44565">
        <w:rPr>
          <w:rFonts w:asciiTheme="minorHAnsi" w:hAnsiTheme="minorHAnsi" w:cstheme="minorHAnsi"/>
        </w:rPr>
        <w:t>l alumno deberá devolverlo cumplimentado y firmado, junto con una fotocopia que se le sellará y que será su resguardo.  Asimismo, deberá aportar documentación que certifique su discapacidad</w:t>
      </w:r>
      <w:r w:rsidR="004D5944" w:rsidRPr="00C44565">
        <w:rPr>
          <w:rFonts w:asciiTheme="minorHAnsi" w:hAnsiTheme="minorHAnsi" w:cstheme="minorHAnsi"/>
        </w:rPr>
        <w:t xml:space="preserve"> (si no lo ha hecho al matricularse)</w:t>
      </w:r>
      <w:r w:rsidRPr="00C44565">
        <w:rPr>
          <w:rFonts w:asciiTheme="minorHAnsi" w:hAnsiTheme="minorHAnsi" w:cstheme="minorHAnsi"/>
        </w:rPr>
        <w:t>.</w:t>
      </w:r>
      <w:r w:rsidR="008C39CC" w:rsidRPr="00C44565">
        <w:rPr>
          <w:rFonts w:asciiTheme="minorHAnsi" w:hAnsiTheme="minorHAnsi" w:cstheme="minorHAnsi"/>
        </w:rPr>
        <w:t xml:space="preserve"> Todo esto </w:t>
      </w:r>
      <w:r w:rsidR="008C39CC" w:rsidRPr="00C44565">
        <w:rPr>
          <w:rFonts w:asciiTheme="minorHAnsi" w:hAnsiTheme="minorHAnsi" w:cstheme="minorHAnsi"/>
          <w:b/>
        </w:rPr>
        <w:t>antes del 31 de octubre</w:t>
      </w:r>
      <w:r w:rsidR="008C39CC" w:rsidRPr="00C44565">
        <w:rPr>
          <w:rFonts w:asciiTheme="minorHAnsi" w:hAnsiTheme="minorHAnsi" w:cstheme="minorHAnsi"/>
        </w:rPr>
        <w:t>.</w:t>
      </w:r>
    </w:p>
    <w:p w:rsidR="00177D20" w:rsidRPr="00C44565" w:rsidRDefault="00177D20" w:rsidP="00382B61">
      <w:pPr>
        <w:pStyle w:val="Prrafodelista"/>
        <w:spacing w:after="0" w:line="240" w:lineRule="auto"/>
        <w:rPr>
          <w:rFonts w:asciiTheme="minorHAnsi" w:hAnsiTheme="minorHAnsi" w:cstheme="minorHAnsi"/>
        </w:rPr>
      </w:pPr>
    </w:p>
    <w:p w:rsidR="00A030C6" w:rsidRPr="00C44565" w:rsidRDefault="00906983" w:rsidP="00382B61">
      <w:pPr>
        <w:pStyle w:val="Prrafodelista"/>
        <w:numPr>
          <w:ilvl w:val="0"/>
          <w:numId w:val="4"/>
        </w:numPr>
        <w:autoSpaceDE w:val="0"/>
        <w:autoSpaceDN w:val="0"/>
        <w:adjustRightInd w:val="0"/>
        <w:spacing w:after="0" w:line="240" w:lineRule="auto"/>
        <w:jc w:val="both"/>
        <w:rPr>
          <w:u w:val="single"/>
        </w:rPr>
      </w:pPr>
      <w:r w:rsidRPr="00C44565">
        <w:rPr>
          <w:u w:val="single"/>
        </w:rPr>
        <w:t>Asistencia a clase:</w:t>
      </w:r>
    </w:p>
    <w:p w:rsidR="00906983" w:rsidRPr="00C44565" w:rsidRDefault="00906983" w:rsidP="00382B61">
      <w:pPr>
        <w:autoSpaceDE w:val="0"/>
        <w:autoSpaceDN w:val="0"/>
        <w:adjustRightInd w:val="0"/>
        <w:spacing w:after="0" w:line="240" w:lineRule="auto"/>
        <w:ind w:left="360"/>
        <w:jc w:val="both"/>
        <w:rPr>
          <w:u w:val="single"/>
        </w:rPr>
      </w:pPr>
      <w:r w:rsidRPr="00C44565">
        <w:t xml:space="preserve">Los alumnos oficiales quedaron informados al formalizar su matrícula de que la asistencia es obligatoria. </w:t>
      </w:r>
      <w:r w:rsidRPr="00C44565">
        <w:rPr>
          <w:b/>
        </w:rPr>
        <w:t xml:space="preserve">Se </w:t>
      </w:r>
      <w:r w:rsidRPr="00C44565">
        <w:rPr>
          <w:b/>
          <w:bCs/>
        </w:rPr>
        <w:t>controlará</w:t>
      </w:r>
      <w:r w:rsidRPr="00C44565">
        <w:t xml:space="preserve"> la </w:t>
      </w:r>
      <w:r w:rsidRPr="00C44565">
        <w:rPr>
          <w:b/>
        </w:rPr>
        <w:t>asistencia</w:t>
      </w:r>
      <w:r w:rsidRPr="00C44565">
        <w:t xml:space="preserve"> (prestad especial cuidado si hay alumnos menores de edad, alumnos solicitantes de beca y alumnos CAL). </w:t>
      </w:r>
      <w:r w:rsidRPr="00C44565">
        <w:rPr>
          <w:b/>
        </w:rPr>
        <w:t>Se</w:t>
      </w:r>
      <w:r w:rsidRPr="00C44565">
        <w:rPr>
          <w:b/>
          <w:bCs/>
        </w:rPr>
        <w:t xml:space="preserve"> pasará </w:t>
      </w:r>
      <w:r w:rsidRPr="00C44565">
        <w:rPr>
          <w:b/>
        </w:rPr>
        <w:t>hoja de firmas</w:t>
      </w:r>
      <w:r w:rsidRPr="00C44565">
        <w:t xml:space="preserve"> desde que haya listas definitivas (ver ejemplo de ATTENDANCE REPORT adjunto o el del SIP). Inspección insiste bastante en el control de asistencia, por lo que se ruega se aplique dicho sistema con seriedad y regularidad.</w:t>
      </w:r>
    </w:p>
    <w:p w:rsidR="00906983" w:rsidRPr="00CD6517" w:rsidRDefault="00906983" w:rsidP="00382B61">
      <w:pPr>
        <w:autoSpaceDE w:val="0"/>
        <w:autoSpaceDN w:val="0"/>
        <w:adjustRightInd w:val="0"/>
        <w:spacing w:after="0" w:line="240" w:lineRule="auto"/>
        <w:ind w:left="360"/>
        <w:jc w:val="both"/>
      </w:pPr>
      <w:r w:rsidRPr="00C44565">
        <w:t xml:space="preserve">Se pedirá un mínimo del </w:t>
      </w:r>
      <w:r w:rsidRPr="00C44565">
        <w:rPr>
          <w:b/>
          <w:bCs/>
        </w:rPr>
        <w:t>70% de asistencia</w:t>
      </w:r>
      <w:r w:rsidRPr="00C44565">
        <w:t xml:space="preserve"> por cuatrimestre. (El 30 % restante se considerará como falta computable</w:t>
      </w:r>
      <w:r w:rsidR="003D1FB1">
        <w:t>,</w:t>
      </w:r>
      <w:r w:rsidRPr="00C44565">
        <w:t xml:space="preserve"> a menos que el alumno lo justifique debidamente, y en ese caso </w:t>
      </w:r>
      <w:r w:rsidRPr="00CD6517">
        <w:t>se sugiere que sólo se admitan justificantes escritos de tipo médico, laboral o de asistencia a examen oficial).</w:t>
      </w:r>
    </w:p>
    <w:p w:rsidR="00DE664A" w:rsidRPr="00CD6517" w:rsidRDefault="00DE664A" w:rsidP="00382B61">
      <w:pPr>
        <w:autoSpaceDE w:val="0"/>
        <w:autoSpaceDN w:val="0"/>
        <w:adjustRightInd w:val="0"/>
        <w:spacing w:after="0" w:line="240" w:lineRule="auto"/>
        <w:ind w:left="360"/>
        <w:jc w:val="both"/>
      </w:pPr>
    </w:p>
    <w:p w:rsidR="00906983" w:rsidRPr="00CD6517" w:rsidRDefault="00906983" w:rsidP="00382B61">
      <w:pPr>
        <w:autoSpaceDE w:val="0"/>
        <w:autoSpaceDN w:val="0"/>
        <w:adjustRightInd w:val="0"/>
        <w:spacing w:after="0" w:line="240" w:lineRule="auto"/>
        <w:ind w:left="360"/>
        <w:jc w:val="both"/>
      </w:pPr>
      <w:r w:rsidRPr="00CD6517">
        <w:t xml:space="preserve">Los alumnos </w:t>
      </w:r>
      <w:r w:rsidRPr="00CD6517">
        <w:rPr>
          <w:b/>
          <w:bCs/>
        </w:rPr>
        <w:t>menores de edad</w:t>
      </w:r>
      <w:r w:rsidRPr="00CD6517">
        <w:t xml:space="preserve"> deberán presentar una Hoja Informativa (ver HOJA INFORMATIVA</w:t>
      </w:r>
      <w:r w:rsidRPr="00C44565">
        <w:t xml:space="preserve"> PADRES Y TUTORES adjunta)</w:t>
      </w:r>
      <w:r w:rsidR="00DE664A" w:rsidRPr="00C44565">
        <w:t xml:space="preserve"> firmada por</w:t>
      </w:r>
      <w:r w:rsidRPr="00C44565">
        <w:t xml:space="preserve"> los padres o tutores legales, donde se recogerán también sus datos de contacto</w:t>
      </w:r>
      <w:r w:rsidRPr="00CD6517">
        <w:t>. A estos alumnos se les debe hacer un seguimiento y se debe informar a los padres si empiezan a faltar de manera reiterada (a partir de 2 semanas).</w:t>
      </w:r>
    </w:p>
    <w:p w:rsidR="00896264" w:rsidRPr="00CD6517" w:rsidRDefault="00896264" w:rsidP="00382B61">
      <w:pPr>
        <w:autoSpaceDE w:val="0"/>
        <w:autoSpaceDN w:val="0"/>
        <w:adjustRightInd w:val="0"/>
        <w:spacing w:after="0" w:line="240" w:lineRule="auto"/>
        <w:ind w:left="360"/>
        <w:jc w:val="both"/>
      </w:pPr>
    </w:p>
    <w:p w:rsidR="00906983" w:rsidRPr="00C44565" w:rsidRDefault="00906983" w:rsidP="00382B61">
      <w:pPr>
        <w:autoSpaceDE w:val="0"/>
        <w:autoSpaceDN w:val="0"/>
        <w:adjustRightInd w:val="0"/>
        <w:spacing w:after="0" w:line="240" w:lineRule="auto"/>
        <w:ind w:left="360"/>
        <w:jc w:val="both"/>
      </w:pPr>
      <w:r w:rsidRPr="00C44565">
        <w:lastRenderedPageBreak/>
        <w:t xml:space="preserve">Si un alumno falta a clase repetidamente, </w:t>
      </w:r>
      <w:r w:rsidRPr="00C44565">
        <w:rPr>
          <w:b/>
          <w:bCs/>
        </w:rPr>
        <w:t>podrá perder el derecho a la evaluación continua</w:t>
      </w:r>
      <w:r w:rsidR="00896264" w:rsidRPr="00C44565">
        <w:rPr>
          <w:bCs/>
        </w:rPr>
        <w:t>, es decir,</w:t>
      </w:r>
      <w:r w:rsidRPr="00C44565">
        <w:t xml:space="preserve"> seguimiento por parte del profesor, convocatoria de enero</w:t>
      </w:r>
      <w:r w:rsidR="00896264" w:rsidRPr="00C44565">
        <w:t xml:space="preserve"> y</w:t>
      </w:r>
      <w:r w:rsidRPr="00C44565">
        <w:t xml:space="preserve"> atención en tutoría</w:t>
      </w:r>
      <w:r w:rsidR="00896264" w:rsidRPr="00C44565">
        <w:t xml:space="preserve">. Sin embargo, en ningún caso pierde el derecho a </w:t>
      </w:r>
      <w:r w:rsidRPr="00C44565">
        <w:t>presentarse al examen final (junio y septiembre).</w:t>
      </w:r>
    </w:p>
    <w:p w:rsidR="00A82E8D" w:rsidRPr="00C44565" w:rsidRDefault="00A82E8D" w:rsidP="00382B61">
      <w:pPr>
        <w:autoSpaceDE w:val="0"/>
        <w:autoSpaceDN w:val="0"/>
        <w:adjustRightInd w:val="0"/>
        <w:spacing w:after="0" w:line="240" w:lineRule="auto"/>
        <w:ind w:left="360"/>
        <w:jc w:val="both"/>
      </w:pPr>
    </w:p>
    <w:p w:rsidR="00906983" w:rsidRPr="00C44565" w:rsidRDefault="00906983" w:rsidP="00382B61">
      <w:pPr>
        <w:autoSpaceDE w:val="0"/>
        <w:autoSpaceDN w:val="0"/>
        <w:adjustRightInd w:val="0"/>
        <w:spacing w:after="0" w:line="240" w:lineRule="auto"/>
        <w:ind w:left="360"/>
        <w:jc w:val="both"/>
      </w:pPr>
      <w:r w:rsidRPr="00C44565">
        <w:t xml:space="preserve">Los alumnos han de ser </w:t>
      </w:r>
      <w:r w:rsidRPr="00C44565">
        <w:rPr>
          <w:b/>
          <w:bCs/>
        </w:rPr>
        <w:t>puntuales.</w:t>
      </w:r>
    </w:p>
    <w:p w:rsidR="00A82E8D" w:rsidRPr="00C44565" w:rsidRDefault="00A82E8D" w:rsidP="00382B61">
      <w:pPr>
        <w:autoSpaceDE w:val="0"/>
        <w:autoSpaceDN w:val="0"/>
        <w:adjustRightInd w:val="0"/>
        <w:spacing w:after="0" w:line="240" w:lineRule="auto"/>
        <w:ind w:left="360"/>
        <w:jc w:val="both"/>
      </w:pPr>
    </w:p>
    <w:p w:rsidR="00906983" w:rsidRPr="00C44565" w:rsidRDefault="00906983" w:rsidP="00382B61">
      <w:pPr>
        <w:autoSpaceDE w:val="0"/>
        <w:autoSpaceDN w:val="0"/>
        <w:adjustRightInd w:val="0"/>
        <w:spacing w:after="0" w:line="240" w:lineRule="auto"/>
        <w:ind w:left="360"/>
        <w:jc w:val="both"/>
        <w:rPr>
          <w:rFonts w:ascii="Calibri-Italic" w:hAnsi="Calibri-Italic" w:cs="Calibri-Italic"/>
          <w:i/>
          <w:iCs/>
        </w:rPr>
      </w:pPr>
      <w:r w:rsidRPr="00C44565">
        <w:t xml:space="preserve">Asistir a clase no garantiza la calificación de </w:t>
      </w:r>
      <w:r w:rsidRPr="00C44565">
        <w:rPr>
          <w:rFonts w:ascii="Calibri-Italic" w:hAnsi="Calibri-Italic" w:cs="Calibri-Italic"/>
          <w:i/>
          <w:iCs/>
        </w:rPr>
        <w:t>Apto.</w:t>
      </w:r>
    </w:p>
    <w:p w:rsidR="00A82E8D" w:rsidRPr="00C44565" w:rsidRDefault="00A82E8D" w:rsidP="00382B61">
      <w:pPr>
        <w:autoSpaceDE w:val="0"/>
        <w:autoSpaceDN w:val="0"/>
        <w:adjustRightInd w:val="0"/>
        <w:spacing w:after="0" w:line="240" w:lineRule="auto"/>
        <w:ind w:left="360"/>
        <w:jc w:val="both"/>
      </w:pPr>
    </w:p>
    <w:p w:rsidR="00906983" w:rsidRPr="00CD6517" w:rsidRDefault="00906983" w:rsidP="00382B61">
      <w:pPr>
        <w:autoSpaceDE w:val="0"/>
        <w:autoSpaceDN w:val="0"/>
        <w:adjustRightInd w:val="0"/>
        <w:spacing w:after="0" w:line="240" w:lineRule="auto"/>
        <w:ind w:left="360"/>
        <w:jc w:val="both"/>
      </w:pPr>
      <w:r w:rsidRPr="00C44565">
        <w:t xml:space="preserve">Legalmente </w:t>
      </w:r>
      <w:r w:rsidRPr="00C44565">
        <w:rPr>
          <w:b/>
          <w:bCs/>
        </w:rPr>
        <w:t>no se admiten oyentes</w:t>
      </w:r>
      <w:r w:rsidRPr="00C44565">
        <w:t xml:space="preserve"> (los alumnos oficiales han pagado un seguro en su matrícula).</w:t>
      </w:r>
      <w:r w:rsidR="00A82E8D" w:rsidRPr="00C44565">
        <w:t xml:space="preserve"> </w:t>
      </w:r>
      <w:r w:rsidR="00A82E8D" w:rsidRPr="00CD6517">
        <w:t>Aunque se contempla la posibilidad, siempre y cuando el alumno firme un documento exonerando a la Escuela de cualquier responsabilidad en caso de accidente (formulario en Departamento).</w:t>
      </w:r>
    </w:p>
    <w:p w:rsidR="00FB57F2" w:rsidRPr="00CD6517" w:rsidRDefault="00FB57F2" w:rsidP="00382B61">
      <w:pPr>
        <w:autoSpaceDE w:val="0"/>
        <w:autoSpaceDN w:val="0"/>
        <w:adjustRightInd w:val="0"/>
        <w:spacing w:after="0" w:line="240" w:lineRule="auto"/>
        <w:ind w:left="360"/>
        <w:jc w:val="both"/>
      </w:pPr>
    </w:p>
    <w:p w:rsidR="00906983" w:rsidRPr="00C44565" w:rsidRDefault="00906983" w:rsidP="00382B61">
      <w:pPr>
        <w:autoSpaceDE w:val="0"/>
        <w:autoSpaceDN w:val="0"/>
        <w:adjustRightInd w:val="0"/>
        <w:spacing w:after="0" w:line="240" w:lineRule="auto"/>
        <w:ind w:left="360"/>
        <w:jc w:val="both"/>
      </w:pPr>
      <w:r w:rsidRPr="00C44565">
        <w:t xml:space="preserve">Si un grupo está muy masificado, el profesor puede reorganizar a sus alumnos en otros grupos del mismo nivel a los que él/ ella mismo/a también dé clase. </w:t>
      </w:r>
    </w:p>
    <w:p w:rsidR="00FB57F2" w:rsidRPr="00C44565" w:rsidRDefault="00FB57F2" w:rsidP="00382B61">
      <w:pPr>
        <w:autoSpaceDE w:val="0"/>
        <w:autoSpaceDN w:val="0"/>
        <w:adjustRightInd w:val="0"/>
        <w:spacing w:after="0" w:line="240" w:lineRule="auto"/>
        <w:ind w:left="360"/>
        <w:jc w:val="both"/>
      </w:pPr>
    </w:p>
    <w:p w:rsidR="00906983" w:rsidRPr="00C44565" w:rsidRDefault="00906983" w:rsidP="00382B61">
      <w:pPr>
        <w:autoSpaceDE w:val="0"/>
        <w:autoSpaceDN w:val="0"/>
        <w:adjustRightInd w:val="0"/>
        <w:spacing w:after="0" w:line="240" w:lineRule="auto"/>
        <w:ind w:left="360"/>
        <w:jc w:val="both"/>
      </w:pPr>
      <w:r w:rsidRPr="00C44565">
        <w:t xml:space="preserve">Si los alumnos tienen problemas con su horario, pueden buscar una </w:t>
      </w:r>
      <w:r w:rsidRPr="00C44565">
        <w:rPr>
          <w:b/>
          <w:bCs/>
        </w:rPr>
        <w:t xml:space="preserve">permuta </w:t>
      </w:r>
      <w:r w:rsidRPr="00C44565">
        <w:t>a partir del 1 de octubre y hasta el plazo establecido. Los alumnos que hayan acordado una permuta deberán asistir a la clase adjudicada inicialmente hasta que s</w:t>
      </w:r>
      <w:r w:rsidR="00DC0D59" w:rsidRPr="00C44565">
        <w:t>e abra el plazo de permutas en S</w:t>
      </w:r>
      <w:r w:rsidRPr="00C44565">
        <w:t>ecretarí</w:t>
      </w:r>
      <w:r w:rsidR="0034529B" w:rsidRPr="00C44565">
        <w:t>a y pueda</w:t>
      </w:r>
      <w:r w:rsidR="00DC0D59" w:rsidRPr="00C44565">
        <w:t>n</w:t>
      </w:r>
      <w:r w:rsidR="0034529B" w:rsidRPr="00C44565">
        <w:t xml:space="preserve"> formalizar el cambio. Una vez hecho el cambio, deberán entregar </w:t>
      </w:r>
      <w:r w:rsidR="00DC0D59" w:rsidRPr="00C44565">
        <w:t xml:space="preserve">al nuevo profesor </w:t>
      </w:r>
      <w:r w:rsidR="0034529B" w:rsidRPr="00C44565">
        <w:t xml:space="preserve">copia </w:t>
      </w:r>
      <w:r w:rsidRPr="00C44565">
        <w:t>del papel de permuta aceptada</w:t>
      </w:r>
      <w:r w:rsidR="00C368EE">
        <w:t>,</w:t>
      </w:r>
      <w:r w:rsidRPr="00C44565">
        <w:t xml:space="preserve"> sellad</w:t>
      </w:r>
      <w:r w:rsidR="00DC0D59" w:rsidRPr="00C44565">
        <w:t>a por S</w:t>
      </w:r>
      <w:r w:rsidRPr="00C44565">
        <w:t xml:space="preserve">ecretaría. </w:t>
      </w:r>
    </w:p>
    <w:p w:rsidR="00634329" w:rsidRDefault="00634329" w:rsidP="00634329">
      <w:pPr>
        <w:autoSpaceDE w:val="0"/>
        <w:autoSpaceDN w:val="0"/>
        <w:adjustRightInd w:val="0"/>
        <w:spacing w:after="0" w:line="240" w:lineRule="auto"/>
        <w:ind w:left="360"/>
        <w:jc w:val="both"/>
      </w:pPr>
    </w:p>
    <w:p w:rsidR="00634329" w:rsidRPr="00C44565" w:rsidRDefault="00634329" w:rsidP="00634329">
      <w:pPr>
        <w:autoSpaceDE w:val="0"/>
        <w:autoSpaceDN w:val="0"/>
        <w:adjustRightInd w:val="0"/>
        <w:spacing w:after="0" w:line="240" w:lineRule="auto"/>
        <w:ind w:left="360"/>
        <w:jc w:val="both"/>
      </w:pPr>
      <w:r w:rsidRPr="00C44565">
        <w:t>No se pueden admitir alumnos de otro profesor aunque sean del mismo nivel. Tiene que hacerse vía permuta</w:t>
      </w:r>
      <w:r>
        <w:t xml:space="preserve"> en Secretaría</w:t>
      </w:r>
      <w:r w:rsidRPr="00C44565">
        <w:t>.</w:t>
      </w:r>
    </w:p>
    <w:p w:rsidR="00634329" w:rsidRPr="00C44565" w:rsidRDefault="00634329" w:rsidP="00634329">
      <w:pPr>
        <w:autoSpaceDE w:val="0"/>
        <w:autoSpaceDN w:val="0"/>
        <w:adjustRightInd w:val="0"/>
        <w:spacing w:after="0" w:line="240" w:lineRule="auto"/>
        <w:ind w:left="360"/>
        <w:jc w:val="both"/>
      </w:pPr>
    </w:p>
    <w:p w:rsidR="00906983" w:rsidRPr="00C44565" w:rsidRDefault="00906983" w:rsidP="00382B61">
      <w:pPr>
        <w:autoSpaceDE w:val="0"/>
        <w:autoSpaceDN w:val="0"/>
        <w:adjustRightInd w:val="0"/>
        <w:spacing w:after="0" w:line="240" w:lineRule="auto"/>
        <w:rPr>
          <w:color w:val="000000"/>
          <w:u w:val="single"/>
        </w:rPr>
      </w:pPr>
    </w:p>
    <w:p w:rsidR="00C44565" w:rsidRPr="00C44565" w:rsidRDefault="00C44565" w:rsidP="00382B61">
      <w:pPr>
        <w:autoSpaceDE w:val="0"/>
        <w:autoSpaceDN w:val="0"/>
        <w:adjustRightInd w:val="0"/>
        <w:spacing w:after="0" w:line="240" w:lineRule="auto"/>
      </w:pPr>
    </w:p>
    <w:p w:rsidR="00137261" w:rsidRPr="00C44565" w:rsidRDefault="00B54050" w:rsidP="00382B61">
      <w:pPr>
        <w:autoSpaceDE w:val="0"/>
        <w:autoSpaceDN w:val="0"/>
        <w:adjustRightInd w:val="0"/>
        <w:spacing w:after="0" w:line="240" w:lineRule="auto"/>
        <w:rPr>
          <w:u w:val="single"/>
        </w:rPr>
      </w:pPr>
      <w:r w:rsidRPr="00C44565">
        <w:t xml:space="preserve">13. </w:t>
      </w:r>
      <w:r w:rsidR="00137261" w:rsidRPr="00C44565">
        <w:t xml:space="preserve"> </w:t>
      </w:r>
      <w:r w:rsidR="00137261" w:rsidRPr="00C44565">
        <w:rPr>
          <w:u w:val="single"/>
        </w:rPr>
        <w:t>Evaluación:</w:t>
      </w:r>
    </w:p>
    <w:p w:rsidR="00C368EE" w:rsidRDefault="00C213DF" w:rsidP="00FA03EB">
      <w:pPr>
        <w:pStyle w:val="Prrafodelista"/>
        <w:autoSpaceDE w:val="0"/>
        <w:autoSpaceDN w:val="0"/>
        <w:adjustRightInd w:val="0"/>
        <w:spacing w:after="0" w:line="240" w:lineRule="auto"/>
        <w:ind w:left="0"/>
        <w:jc w:val="both"/>
      </w:pPr>
      <w:r w:rsidRPr="00C44565">
        <w:t>Este año se continuará con la</w:t>
      </w:r>
      <w:r w:rsidR="00352707" w:rsidRPr="00C44565">
        <w:t xml:space="preserve"> </w:t>
      </w:r>
      <w:r w:rsidR="00137261" w:rsidRPr="00C44565">
        <w:rPr>
          <w:b/>
          <w:bCs/>
        </w:rPr>
        <w:t>evaluación cuatrimestral</w:t>
      </w:r>
      <w:r w:rsidR="00233F39" w:rsidRPr="00C44565">
        <w:rPr>
          <w:b/>
          <w:bCs/>
        </w:rPr>
        <w:t xml:space="preserve"> de pruebas completas</w:t>
      </w:r>
      <w:r w:rsidR="00233F39" w:rsidRPr="00C44565">
        <w:t>: un examen de las 4 destrezas</w:t>
      </w:r>
      <w:r w:rsidR="00137261" w:rsidRPr="00C44565">
        <w:t xml:space="preserve"> a finales de enero</w:t>
      </w:r>
      <w:r w:rsidR="00D970BC" w:rsidRPr="00C44565">
        <w:t xml:space="preserve"> – fijado en el</w:t>
      </w:r>
      <w:r w:rsidR="00137261" w:rsidRPr="00C44565">
        <w:t xml:space="preserve"> calendario - (examen </w:t>
      </w:r>
      <w:r w:rsidR="00793D85" w:rsidRPr="00C44565">
        <w:t xml:space="preserve">que </w:t>
      </w:r>
      <w:r w:rsidR="00137261" w:rsidRPr="00C44565">
        <w:t>será lo más parecido posible al examen de junio) y el examen final de junio</w:t>
      </w:r>
      <w:r w:rsidR="00874FA8" w:rsidRPr="00C44565">
        <w:t xml:space="preserve"> (o final</w:t>
      </w:r>
      <w:r w:rsidR="00962CAB" w:rsidRPr="00C44565">
        <w:t>es de mayo, para cursos No PUC</w:t>
      </w:r>
      <w:r w:rsidR="00874FA8" w:rsidRPr="00C44565">
        <w:t>)</w:t>
      </w:r>
      <w:r w:rsidR="00137261" w:rsidRPr="00C44565">
        <w:t xml:space="preserve">. Queda septiembre, convocatoria extraordinaria, </w:t>
      </w:r>
      <w:r w:rsidR="00314BD0" w:rsidRPr="00C44565">
        <w:t>para las destrezas no superadas</w:t>
      </w:r>
      <w:r w:rsidR="00137261" w:rsidRPr="00C44565">
        <w:t xml:space="preserve">. </w:t>
      </w:r>
      <w:r w:rsidRPr="00C44565">
        <w:t xml:space="preserve">No obstante, la evaluación del alumnado ha de ser trimestral según normativa, por lo que se </w:t>
      </w:r>
      <w:r w:rsidR="00875F9F" w:rsidRPr="00C44565">
        <w:t xml:space="preserve">le </w:t>
      </w:r>
      <w:r w:rsidRPr="00C44565">
        <w:t xml:space="preserve">ha de </w:t>
      </w:r>
      <w:r w:rsidRPr="00C44565">
        <w:rPr>
          <w:b/>
        </w:rPr>
        <w:t>inform</w:t>
      </w:r>
      <w:r w:rsidR="00875F9F" w:rsidRPr="00C44565">
        <w:rPr>
          <w:b/>
        </w:rPr>
        <w:t>ar</w:t>
      </w:r>
      <w:r w:rsidR="00C123FA" w:rsidRPr="00C44565">
        <w:rPr>
          <w:b/>
        </w:rPr>
        <w:t xml:space="preserve"> de </w:t>
      </w:r>
      <w:r w:rsidR="00C123FA" w:rsidRPr="00C44565">
        <w:t>su</w:t>
      </w:r>
      <w:r w:rsidR="00C123FA" w:rsidRPr="00C44565">
        <w:rPr>
          <w:b/>
        </w:rPr>
        <w:t xml:space="preserve"> progreso</w:t>
      </w:r>
      <w:r w:rsidR="00C123FA" w:rsidRPr="00C44565">
        <w:t xml:space="preserve"> durante</w:t>
      </w:r>
      <w:r w:rsidRPr="00C44565">
        <w:t xml:space="preserve"> el </w:t>
      </w:r>
      <w:r w:rsidRPr="00C44565">
        <w:rPr>
          <w:b/>
        </w:rPr>
        <w:t>primer trimestre</w:t>
      </w:r>
      <w:r w:rsidR="00352707" w:rsidRPr="00C44565">
        <w:rPr>
          <w:b/>
        </w:rPr>
        <w:t xml:space="preserve"> </w:t>
      </w:r>
      <w:r w:rsidR="00B37348" w:rsidRPr="00C44565">
        <w:t>también</w:t>
      </w:r>
      <w:r w:rsidRPr="00C44565">
        <w:t>. Por ello se recomienda hacer algún test o</w:t>
      </w:r>
      <w:r w:rsidR="00C123FA" w:rsidRPr="00C44565">
        <w:t>/y</w:t>
      </w:r>
      <w:r w:rsidRPr="00C44565">
        <w:t xml:space="preserve"> tomar anotaciones para inf</w:t>
      </w:r>
      <w:r w:rsidR="00233F39" w:rsidRPr="00C44565">
        <w:t>ormar posteriormente al alumno</w:t>
      </w:r>
      <w:r w:rsidR="00570E20" w:rsidRPr="00C44565">
        <w:t xml:space="preserve">. </w:t>
      </w:r>
    </w:p>
    <w:p w:rsidR="00137261" w:rsidRPr="00C44565" w:rsidRDefault="00570E20" w:rsidP="00FA03EB">
      <w:pPr>
        <w:pStyle w:val="Prrafodelista"/>
        <w:autoSpaceDE w:val="0"/>
        <w:autoSpaceDN w:val="0"/>
        <w:adjustRightInd w:val="0"/>
        <w:spacing w:after="0" w:line="240" w:lineRule="auto"/>
        <w:ind w:left="0"/>
        <w:jc w:val="both"/>
      </w:pPr>
      <w:r w:rsidRPr="00C44565">
        <w:t xml:space="preserve">En Básico 1 y 2 y </w:t>
      </w:r>
      <w:r w:rsidR="00C368EE">
        <w:t xml:space="preserve">en </w:t>
      </w:r>
      <w:r w:rsidRPr="00C44565">
        <w:t>Avanzado 1</w:t>
      </w:r>
      <w:r w:rsidR="00137261" w:rsidRPr="00C44565">
        <w:t xml:space="preserve"> es con</w:t>
      </w:r>
      <w:r w:rsidR="00C123FA" w:rsidRPr="00C44565">
        <w:t>veniente</w:t>
      </w:r>
      <w:r w:rsidR="00137261" w:rsidRPr="00C44565">
        <w:t xml:space="preserve"> tener notas para </w:t>
      </w:r>
      <w:r w:rsidR="00C123FA" w:rsidRPr="00C44565">
        <w:t xml:space="preserve"> poder aplicar </w:t>
      </w:r>
      <w:r w:rsidR="00137261" w:rsidRPr="00C44565">
        <w:t xml:space="preserve">la evaluación continua. En los cursos PUC hay que insistir en que sólo cuenta </w:t>
      </w:r>
      <w:r w:rsidR="00307837" w:rsidRPr="00C44565">
        <w:t>la nota d</w:t>
      </w:r>
      <w:r w:rsidR="00137261" w:rsidRPr="00C44565">
        <w:t>el examen final pero que se debe trabajar con constancia todo el curso para conseguir el éxito. También se les informará de su progreso.</w:t>
      </w:r>
    </w:p>
    <w:p w:rsidR="00137261" w:rsidRPr="00C44565" w:rsidRDefault="00137261" w:rsidP="00382B61">
      <w:pPr>
        <w:autoSpaceDE w:val="0"/>
        <w:autoSpaceDN w:val="0"/>
        <w:adjustRightInd w:val="0"/>
        <w:spacing w:after="0" w:line="240" w:lineRule="auto"/>
        <w:jc w:val="both"/>
      </w:pPr>
    </w:p>
    <w:p w:rsidR="00C44565" w:rsidRPr="00C44565" w:rsidRDefault="00C44565" w:rsidP="00382B61">
      <w:pPr>
        <w:autoSpaceDE w:val="0"/>
        <w:autoSpaceDN w:val="0"/>
        <w:adjustRightInd w:val="0"/>
        <w:spacing w:after="0" w:line="240" w:lineRule="auto"/>
        <w:jc w:val="both"/>
        <w:rPr>
          <w:u w:val="single"/>
        </w:rPr>
      </w:pPr>
    </w:p>
    <w:p w:rsidR="004A6780" w:rsidRPr="00C44565" w:rsidRDefault="004A6780" w:rsidP="00382B61">
      <w:pPr>
        <w:autoSpaceDE w:val="0"/>
        <w:autoSpaceDN w:val="0"/>
        <w:adjustRightInd w:val="0"/>
        <w:spacing w:after="0" w:line="240" w:lineRule="auto"/>
        <w:jc w:val="both"/>
      </w:pPr>
      <w:r w:rsidRPr="00C44565">
        <w:rPr>
          <w:u w:val="single"/>
        </w:rPr>
        <w:t>Fechas y horas de los exámenes</w:t>
      </w:r>
      <w:r w:rsidRPr="00C44565">
        <w:t xml:space="preserve">. Son las indicadas por Jefatura de Estudios y reflejadas en el calendario, que asigna también las aulas. Son </w:t>
      </w:r>
      <w:r w:rsidRPr="00C44565">
        <w:rPr>
          <w:b/>
          <w:bCs/>
        </w:rPr>
        <w:t>inamovibles</w:t>
      </w:r>
      <w:r w:rsidRPr="00C44565">
        <w:t xml:space="preserve">, aunque, para alumnos oficiales no-PUC (Básico 1 y 2, y Avanzado 1),  se puede ser algo flexible en el ejercicio de Expresión e Interacción Oral, si lo justifican. </w:t>
      </w:r>
    </w:p>
    <w:p w:rsidR="004A6780" w:rsidRPr="00C44565" w:rsidRDefault="004A6780" w:rsidP="000D6B73">
      <w:pPr>
        <w:autoSpaceDE w:val="0"/>
        <w:autoSpaceDN w:val="0"/>
        <w:adjustRightInd w:val="0"/>
        <w:spacing w:after="0" w:line="240" w:lineRule="auto"/>
        <w:jc w:val="both"/>
      </w:pPr>
      <w:r w:rsidRPr="00C44565">
        <w:t>Los exámenes PUC se celebran según fecha publicada en BOJA. Se anunciará oportunamente.</w:t>
      </w:r>
    </w:p>
    <w:p w:rsidR="004A6780" w:rsidRPr="00C44565" w:rsidRDefault="004A6780" w:rsidP="00382B61">
      <w:pPr>
        <w:autoSpaceDE w:val="0"/>
        <w:autoSpaceDN w:val="0"/>
        <w:adjustRightInd w:val="0"/>
        <w:spacing w:after="0" w:line="240" w:lineRule="auto"/>
        <w:jc w:val="both"/>
      </w:pPr>
    </w:p>
    <w:p w:rsidR="004A6780" w:rsidRPr="00C44565" w:rsidRDefault="004A6780" w:rsidP="00382B61">
      <w:pPr>
        <w:autoSpaceDE w:val="0"/>
        <w:autoSpaceDN w:val="0"/>
        <w:adjustRightInd w:val="0"/>
        <w:spacing w:after="0" w:line="240" w:lineRule="auto"/>
        <w:jc w:val="both"/>
      </w:pPr>
    </w:p>
    <w:p w:rsidR="004A6780" w:rsidRPr="00C44565" w:rsidRDefault="004A6780" w:rsidP="00382B61">
      <w:pPr>
        <w:pStyle w:val="Prrafodelista"/>
        <w:numPr>
          <w:ilvl w:val="0"/>
          <w:numId w:val="4"/>
        </w:numPr>
        <w:autoSpaceDE w:val="0"/>
        <w:autoSpaceDN w:val="0"/>
        <w:adjustRightInd w:val="0"/>
        <w:spacing w:after="0" w:line="240" w:lineRule="auto"/>
        <w:jc w:val="both"/>
      </w:pPr>
      <w:r w:rsidRPr="00C44565">
        <w:rPr>
          <w:color w:val="000000"/>
          <w:u w:val="single"/>
        </w:rPr>
        <w:t>Estructura de los exámenes</w:t>
      </w:r>
      <w:r w:rsidRPr="00C44565">
        <w:rPr>
          <w:color w:val="000000"/>
        </w:rPr>
        <w:t>.</w:t>
      </w:r>
    </w:p>
    <w:p w:rsidR="004A6780" w:rsidRPr="00C44565" w:rsidRDefault="004A6780" w:rsidP="00382B61">
      <w:pPr>
        <w:autoSpaceDE w:val="0"/>
        <w:autoSpaceDN w:val="0"/>
        <w:adjustRightInd w:val="0"/>
        <w:spacing w:after="0" w:line="240" w:lineRule="auto"/>
        <w:ind w:left="360"/>
        <w:jc w:val="both"/>
        <w:rPr>
          <w:color w:val="000000"/>
        </w:rPr>
      </w:pPr>
      <w:r w:rsidRPr="00C44565">
        <w:rPr>
          <w:color w:val="000000"/>
        </w:rPr>
        <w:t>Hay cuatro destrezas que hay que aprobar por separado con una nota mínima del 50%:</w:t>
      </w:r>
    </w:p>
    <w:p w:rsidR="004A6780" w:rsidRPr="00C44565" w:rsidRDefault="004A6780" w:rsidP="00382B61">
      <w:pPr>
        <w:autoSpaceDE w:val="0"/>
        <w:autoSpaceDN w:val="0"/>
        <w:adjustRightInd w:val="0"/>
        <w:spacing w:after="0" w:line="240" w:lineRule="auto"/>
        <w:ind w:left="1068"/>
        <w:jc w:val="both"/>
        <w:rPr>
          <w:color w:val="000000"/>
        </w:rPr>
      </w:pPr>
      <w:r w:rsidRPr="00C44565">
        <w:rPr>
          <w:color w:val="000000"/>
        </w:rPr>
        <w:t>1. La Comprensión de Lectura (COMLE)</w:t>
      </w:r>
    </w:p>
    <w:p w:rsidR="004A6780" w:rsidRPr="00C44565" w:rsidRDefault="004A6780" w:rsidP="00382B61">
      <w:pPr>
        <w:autoSpaceDE w:val="0"/>
        <w:autoSpaceDN w:val="0"/>
        <w:adjustRightInd w:val="0"/>
        <w:spacing w:after="0" w:line="240" w:lineRule="auto"/>
        <w:ind w:left="1068"/>
        <w:jc w:val="both"/>
        <w:rPr>
          <w:color w:val="000000"/>
        </w:rPr>
      </w:pPr>
      <w:r w:rsidRPr="00C44565">
        <w:rPr>
          <w:color w:val="000000"/>
        </w:rPr>
        <w:t>2. La Compresión Oral (COMOR)</w:t>
      </w:r>
    </w:p>
    <w:p w:rsidR="004A6780" w:rsidRPr="00C44565" w:rsidRDefault="004A6780" w:rsidP="00382B61">
      <w:pPr>
        <w:autoSpaceDE w:val="0"/>
        <w:autoSpaceDN w:val="0"/>
        <w:adjustRightInd w:val="0"/>
        <w:spacing w:after="0" w:line="240" w:lineRule="auto"/>
        <w:ind w:left="1068"/>
        <w:jc w:val="both"/>
        <w:rPr>
          <w:color w:val="000000"/>
        </w:rPr>
      </w:pPr>
      <w:r w:rsidRPr="00C44565">
        <w:rPr>
          <w:color w:val="000000"/>
        </w:rPr>
        <w:t>3. La Expresión e Interacción Escrita (EXINE)</w:t>
      </w:r>
    </w:p>
    <w:p w:rsidR="004A6780" w:rsidRPr="00C44565" w:rsidRDefault="004A6780" w:rsidP="00382B61">
      <w:pPr>
        <w:autoSpaceDE w:val="0"/>
        <w:autoSpaceDN w:val="0"/>
        <w:adjustRightInd w:val="0"/>
        <w:spacing w:after="0" w:line="240" w:lineRule="auto"/>
        <w:ind w:left="1068"/>
        <w:jc w:val="both"/>
        <w:rPr>
          <w:color w:val="000000"/>
        </w:rPr>
      </w:pPr>
      <w:r w:rsidRPr="00C44565">
        <w:rPr>
          <w:color w:val="000000"/>
        </w:rPr>
        <w:t>4. La Expresión e Interacción Oral (EXINO)</w:t>
      </w:r>
    </w:p>
    <w:p w:rsidR="004A6780" w:rsidRPr="00C44565" w:rsidRDefault="004A6780" w:rsidP="00382B61">
      <w:pPr>
        <w:autoSpaceDE w:val="0"/>
        <w:autoSpaceDN w:val="0"/>
        <w:adjustRightInd w:val="0"/>
        <w:spacing w:after="0" w:line="240" w:lineRule="auto"/>
        <w:ind w:left="360"/>
        <w:jc w:val="both"/>
        <w:rPr>
          <w:color w:val="000000"/>
        </w:rPr>
      </w:pPr>
      <w:r w:rsidRPr="00C44565">
        <w:rPr>
          <w:color w:val="000000"/>
        </w:rPr>
        <w:t>Las Pruebas Terminales Específicas de Certificación (PTEC, antes PUC) son elaboradas por una comisión externa para todas las Escuelas de Idiomas de Andalucía. Informad al alumno sobre la Guía del Candidato de 2016.</w:t>
      </w:r>
    </w:p>
    <w:p w:rsidR="001E7E8F" w:rsidRDefault="001E7E8F" w:rsidP="000D6B73">
      <w:pPr>
        <w:pStyle w:val="Prrafodelista"/>
        <w:autoSpaceDE w:val="0"/>
        <w:autoSpaceDN w:val="0"/>
        <w:adjustRightInd w:val="0"/>
        <w:spacing w:after="0" w:line="240" w:lineRule="auto"/>
        <w:ind w:left="0"/>
        <w:jc w:val="both"/>
      </w:pPr>
    </w:p>
    <w:p w:rsidR="000D6B73" w:rsidRPr="00C44565" w:rsidRDefault="000D6B73" w:rsidP="000D6B73">
      <w:pPr>
        <w:pStyle w:val="Prrafodelista"/>
        <w:autoSpaceDE w:val="0"/>
        <w:autoSpaceDN w:val="0"/>
        <w:adjustRightInd w:val="0"/>
        <w:spacing w:after="0" w:line="240" w:lineRule="auto"/>
        <w:ind w:left="0"/>
        <w:jc w:val="both"/>
      </w:pPr>
      <w:r w:rsidRPr="00C44565">
        <w:lastRenderedPageBreak/>
        <w:t xml:space="preserve">Para obtener la calificación de </w:t>
      </w:r>
      <w:r w:rsidRPr="00C44565">
        <w:rPr>
          <w:rFonts w:ascii="Calibri-Italic" w:hAnsi="Calibri-Italic" w:cs="Calibri-Italic"/>
          <w:i/>
          <w:iCs/>
        </w:rPr>
        <w:t xml:space="preserve">Apto, </w:t>
      </w:r>
      <w:r w:rsidRPr="00C44565">
        <w:t xml:space="preserve">el alumno tendrá que alcanzar al menos el </w:t>
      </w:r>
      <w:r w:rsidRPr="00C44565">
        <w:rPr>
          <w:b/>
          <w:bCs/>
        </w:rPr>
        <w:t>50%</w:t>
      </w:r>
      <w:r w:rsidRPr="00C44565">
        <w:t xml:space="preserve"> en cada destreza.</w:t>
      </w:r>
    </w:p>
    <w:p w:rsidR="000D6B73" w:rsidRPr="00C44565" w:rsidRDefault="000D6B73" w:rsidP="000D6B73">
      <w:pPr>
        <w:autoSpaceDE w:val="0"/>
        <w:autoSpaceDN w:val="0"/>
        <w:adjustRightInd w:val="0"/>
        <w:spacing w:after="0" w:line="240" w:lineRule="auto"/>
        <w:jc w:val="both"/>
      </w:pPr>
      <w:r w:rsidRPr="00C44565">
        <w:t xml:space="preserve">Las destrezas hay que aprobarlas independientemente, ya que </w:t>
      </w:r>
      <w:r w:rsidRPr="00C44565">
        <w:rPr>
          <w:b/>
          <w:bCs/>
        </w:rPr>
        <w:t>no se hace la nota media</w:t>
      </w:r>
      <w:r w:rsidRPr="00C44565">
        <w:t xml:space="preserve"> entre ellas.</w:t>
      </w:r>
    </w:p>
    <w:p w:rsidR="001E7E8F" w:rsidRDefault="001E7E8F" w:rsidP="000D6B73">
      <w:pPr>
        <w:autoSpaceDE w:val="0"/>
        <w:autoSpaceDN w:val="0"/>
        <w:adjustRightInd w:val="0"/>
        <w:spacing w:after="0" w:line="240" w:lineRule="auto"/>
        <w:jc w:val="both"/>
      </w:pPr>
    </w:p>
    <w:p w:rsidR="000D6B73" w:rsidRDefault="000D6B73" w:rsidP="000D6B73">
      <w:pPr>
        <w:autoSpaceDE w:val="0"/>
        <w:autoSpaceDN w:val="0"/>
        <w:adjustRightInd w:val="0"/>
        <w:spacing w:after="0" w:line="240" w:lineRule="auto"/>
        <w:jc w:val="both"/>
      </w:pPr>
      <w:r w:rsidRPr="00C44565">
        <w:t>Las notas de las destrezas aprobadas en junio se conservan hasta septiembre.</w:t>
      </w:r>
    </w:p>
    <w:p w:rsidR="001E7E8F" w:rsidRPr="00C44565" w:rsidRDefault="001E7E8F" w:rsidP="000D6B73">
      <w:pPr>
        <w:autoSpaceDE w:val="0"/>
        <w:autoSpaceDN w:val="0"/>
        <w:adjustRightInd w:val="0"/>
        <w:spacing w:after="0" w:line="240" w:lineRule="auto"/>
        <w:jc w:val="both"/>
      </w:pPr>
    </w:p>
    <w:p w:rsidR="004A6780" w:rsidRPr="00C44565" w:rsidRDefault="004A6780" w:rsidP="00382B61">
      <w:pPr>
        <w:autoSpaceDE w:val="0"/>
        <w:autoSpaceDN w:val="0"/>
        <w:adjustRightInd w:val="0"/>
        <w:spacing w:after="0" w:line="240" w:lineRule="auto"/>
        <w:jc w:val="both"/>
        <w:rPr>
          <w:color w:val="000000"/>
        </w:rPr>
      </w:pPr>
    </w:p>
    <w:p w:rsidR="00A16295" w:rsidRPr="00C44565" w:rsidRDefault="00A16295" w:rsidP="00382B61">
      <w:pPr>
        <w:pStyle w:val="Prrafodelista"/>
        <w:numPr>
          <w:ilvl w:val="0"/>
          <w:numId w:val="4"/>
        </w:numPr>
        <w:autoSpaceDE w:val="0"/>
        <w:autoSpaceDN w:val="0"/>
        <w:adjustRightInd w:val="0"/>
        <w:spacing w:after="0" w:line="240" w:lineRule="auto"/>
        <w:jc w:val="both"/>
        <w:rPr>
          <w:u w:val="single"/>
        </w:rPr>
      </w:pPr>
      <w:r w:rsidRPr="00C44565">
        <w:rPr>
          <w:u w:val="single"/>
        </w:rPr>
        <w:t>Número de convocatorias</w:t>
      </w:r>
      <w:r w:rsidRPr="00C44565">
        <w:t xml:space="preserve">: </w:t>
      </w:r>
    </w:p>
    <w:p w:rsidR="00A16295" w:rsidRPr="00C44565" w:rsidRDefault="00A16295" w:rsidP="00382B61">
      <w:pPr>
        <w:pStyle w:val="NormalWeb"/>
        <w:numPr>
          <w:ilvl w:val="1"/>
          <w:numId w:val="4"/>
        </w:numPr>
        <w:tabs>
          <w:tab w:val="left" w:pos="5670"/>
        </w:tabs>
        <w:spacing w:before="0" w:beforeAutospacing="0" w:after="0" w:afterAutospacing="0"/>
        <w:rPr>
          <w:rFonts w:ascii="Calibri" w:hAnsi="Calibri" w:cs="Calibri"/>
          <w:color w:val="000000"/>
          <w:sz w:val="22"/>
          <w:szCs w:val="22"/>
        </w:rPr>
      </w:pPr>
      <w:r w:rsidRPr="00C44565">
        <w:rPr>
          <w:rFonts w:ascii="Calibri" w:hAnsi="Calibri" w:cs="Calibri"/>
          <w:color w:val="000000"/>
          <w:sz w:val="22"/>
          <w:szCs w:val="22"/>
        </w:rPr>
        <w:t xml:space="preserve">Nivel </w:t>
      </w:r>
      <w:r w:rsidRPr="00C44565">
        <w:rPr>
          <w:rFonts w:ascii="Calibri" w:hAnsi="Calibri" w:cs="Calibri"/>
          <w:color w:val="000000"/>
          <w:sz w:val="22"/>
          <w:szCs w:val="22"/>
          <w:u w:val="single"/>
        </w:rPr>
        <w:t>Básico</w:t>
      </w:r>
      <w:r w:rsidRPr="00C44565">
        <w:rPr>
          <w:rFonts w:ascii="Calibri" w:hAnsi="Calibri" w:cs="Calibri"/>
          <w:color w:val="000000"/>
          <w:sz w:val="22"/>
          <w:szCs w:val="22"/>
        </w:rPr>
        <w:t xml:space="preserve"> (A1 y A2): </w:t>
      </w:r>
      <w:r w:rsidRPr="00C44565">
        <w:rPr>
          <w:rFonts w:ascii="Calibri" w:hAnsi="Calibri" w:cs="Calibri"/>
          <w:color w:val="000000"/>
          <w:sz w:val="22"/>
          <w:szCs w:val="22"/>
        </w:rPr>
        <w:tab/>
      </w:r>
      <w:r w:rsidRPr="00C44565">
        <w:rPr>
          <w:rFonts w:ascii="Calibri" w:hAnsi="Calibri" w:cs="Calibri"/>
          <w:color w:val="000000"/>
          <w:sz w:val="22"/>
          <w:szCs w:val="22"/>
          <w:u w:val="single"/>
        </w:rPr>
        <w:t>4</w:t>
      </w:r>
      <w:r w:rsidRPr="00C44565">
        <w:rPr>
          <w:rFonts w:ascii="Calibri" w:hAnsi="Calibri" w:cs="Calibri"/>
          <w:color w:val="000000"/>
          <w:sz w:val="22"/>
          <w:szCs w:val="22"/>
        </w:rPr>
        <w:t xml:space="preserve"> cursos académicos</w:t>
      </w:r>
    </w:p>
    <w:p w:rsidR="00A16295" w:rsidRPr="00C44565" w:rsidRDefault="00A16295" w:rsidP="00382B61">
      <w:pPr>
        <w:pStyle w:val="NormalWeb"/>
        <w:numPr>
          <w:ilvl w:val="1"/>
          <w:numId w:val="4"/>
        </w:numPr>
        <w:tabs>
          <w:tab w:val="left" w:pos="5670"/>
        </w:tabs>
        <w:spacing w:before="0" w:beforeAutospacing="0" w:after="0" w:afterAutospacing="0"/>
        <w:rPr>
          <w:rFonts w:ascii="Calibri" w:hAnsi="Calibri" w:cs="Calibri"/>
          <w:color w:val="000000"/>
          <w:sz w:val="22"/>
          <w:szCs w:val="22"/>
        </w:rPr>
      </w:pPr>
      <w:r w:rsidRPr="00C44565">
        <w:rPr>
          <w:rFonts w:ascii="Calibri" w:hAnsi="Calibri" w:cs="Calibri"/>
          <w:color w:val="000000"/>
          <w:sz w:val="22"/>
          <w:szCs w:val="22"/>
        </w:rPr>
        <w:t xml:space="preserve">Niveles </w:t>
      </w:r>
      <w:r w:rsidRPr="00C44565">
        <w:rPr>
          <w:rFonts w:ascii="Calibri" w:hAnsi="Calibri" w:cs="Calibri"/>
          <w:color w:val="000000"/>
          <w:sz w:val="22"/>
          <w:szCs w:val="22"/>
          <w:u w:val="single"/>
        </w:rPr>
        <w:t>Intermedio</w:t>
      </w:r>
      <w:r w:rsidRPr="00C44565">
        <w:rPr>
          <w:rFonts w:ascii="Calibri" w:hAnsi="Calibri" w:cs="Calibri"/>
          <w:color w:val="000000"/>
          <w:sz w:val="22"/>
          <w:szCs w:val="22"/>
        </w:rPr>
        <w:t xml:space="preserve"> (B1) y </w:t>
      </w:r>
      <w:r w:rsidRPr="00C44565">
        <w:rPr>
          <w:rFonts w:ascii="Calibri" w:hAnsi="Calibri" w:cs="Calibri"/>
          <w:color w:val="000000"/>
          <w:sz w:val="22"/>
          <w:szCs w:val="22"/>
          <w:u w:val="single"/>
        </w:rPr>
        <w:t>Avanzado</w:t>
      </w:r>
      <w:r w:rsidRPr="00C44565">
        <w:rPr>
          <w:rFonts w:ascii="Calibri" w:hAnsi="Calibri" w:cs="Calibri"/>
          <w:color w:val="000000"/>
          <w:sz w:val="22"/>
          <w:szCs w:val="22"/>
        </w:rPr>
        <w:t xml:space="preserve"> (B2.1 y B2.2): </w:t>
      </w:r>
      <w:r w:rsidRPr="00C44565">
        <w:rPr>
          <w:rFonts w:ascii="Calibri" w:hAnsi="Calibri" w:cs="Calibri"/>
          <w:color w:val="000000"/>
          <w:sz w:val="22"/>
          <w:szCs w:val="22"/>
        </w:rPr>
        <w:tab/>
      </w:r>
      <w:r w:rsidRPr="00C44565">
        <w:rPr>
          <w:rFonts w:ascii="Calibri" w:hAnsi="Calibri" w:cs="Calibri"/>
          <w:color w:val="000000"/>
          <w:sz w:val="22"/>
          <w:szCs w:val="22"/>
          <w:u w:val="single"/>
        </w:rPr>
        <w:t>6</w:t>
      </w:r>
      <w:r w:rsidRPr="00C44565">
        <w:rPr>
          <w:rFonts w:ascii="Calibri" w:hAnsi="Calibri" w:cs="Calibri"/>
          <w:color w:val="000000"/>
          <w:sz w:val="22"/>
          <w:szCs w:val="22"/>
        </w:rPr>
        <w:t xml:space="preserve"> cursos académicos</w:t>
      </w:r>
    </w:p>
    <w:p w:rsidR="00A16295" w:rsidRPr="00C44565" w:rsidRDefault="00A16295" w:rsidP="00382B61">
      <w:pPr>
        <w:pStyle w:val="NormalWeb"/>
        <w:numPr>
          <w:ilvl w:val="1"/>
          <w:numId w:val="4"/>
        </w:numPr>
        <w:tabs>
          <w:tab w:val="left" w:pos="5670"/>
        </w:tabs>
        <w:spacing w:before="0" w:beforeAutospacing="0" w:after="0" w:afterAutospacing="0"/>
        <w:rPr>
          <w:rFonts w:ascii="Calibri" w:hAnsi="Calibri" w:cs="Calibri"/>
          <w:color w:val="000000"/>
          <w:sz w:val="22"/>
          <w:szCs w:val="22"/>
        </w:rPr>
      </w:pPr>
      <w:r w:rsidRPr="00C44565">
        <w:rPr>
          <w:rFonts w:ascii="Calibri" w:hAnsi="Calibri" w:cs="Calibri"/>
          <w:color w:val="000000"/>
          <w:sz w:val="22"/>
          <w:szCs w:val="22"/>
        </w:rPr>
        <w:t xml:space="preserve">Nivel </w:t>
      </w:r>
      <w:r w:rsidRPr="00C44565">
        <w:rPr>
          <w:rFonts w:ascii="Calibri" w:hAnsi="Calibri" w:cs="Calibri"/>
          <w:color w:val="000000"/>
          <w:sz w:val="22"/>
          <w:szCs w:val="22"/>
          <w:u w:val="single"/>
        </w:rPr>
        <w:t>C1</w:t>
      </w:r>
      <w:r w:rsidRPr="00C44565">
        <w:rPr>
          <w:rFonts w:ascii="Calibri" w:hAnsi="Calibri" w:cs="Calibri"/>
          <w:color w:val="000000"/>
          <w:sz w:val="22"/>
          <w:szCs w:val="22"/>
        </w:rPr>
        <w:t xml:space="preserve">: </w:t>
      </w:r>
      <w:r w:rsidRPr="00C44565">
        <w:rPr>
          <w:rFonts w:ascii="Calibri" w:hAnsi="Calibri" w:cs="Calibri"/>
          <w:color w:val="000000"/>
          <w:sz w:val="22"/>
          <w:szCs w:val="22"/>
        </w:rPr>
        <w:tab/>
      </w:r>
      <w:r w:rsidRPr="00C44565">
        <w:rPr>
          <w:rFonts w:ascii="Calibri" w:hAnsi="Calibri" w:cs="Calibri"/>
          <w:color w:val="000000"/>
          <w:sz w:val="22"/>
          <w:szCs w:val="22"/>
          <w:u w:val="single"/>
        </w:rPr>
        <w:t>2</w:t>
      </w:r>
      <w:r w:rsidRPr="00C44565">
        <w:rPr>
          <w:rFonts w:ascii="Calibri" w:hAnsi="Calibri" w:cs="Calibri"/>
          <w:color w:val="000000"/>
          <w:sz w:val="22"/>
          <w:szCs w:val="22"/>
        </w:rPr>
        <w:t xml:space="preserve"> cursos académicos</w:t>
      </w:r>
    </w:p>
    <w:p w:rsidR="00A16295" w:rsidRPr="00C44565" w:rsidRDefault="00A16295" w:rsidP="00382B61">
      <w:pPr>
        <w:pStyle w:val="NormalWeb"/>
        <w:tabs>
          <w:tab w:val="left" w:pos="6379"/>
        </w:tabs>
        <w:spacing w:before="0" w:beforeAutospacing="0" w:after="0" w:afterAutospacing="0"/>
        <w:rPr>
          <w:rFonts w:ascii="Calibri" w:hAnsi="Calibri" w:cs="Calibri"/>
          <w:color w:val="000000"/>
          <w:sz w:val="22"/>
          <w:szCs w:val="22"/>
        </w:rPr>
      </w:pPr>
      <w:r w:rsidRPr="00C44565">
        <w:rPr>
          <w:rFonts w:ascii="Calibri" w:hAnsi="Calibri" w:cs="Calibri"/>
          <w:color w:val="000000"/>
          <w:sz w:val="22"/>
          <w:szCs w:val="22"/>
        </w:rPr>
        <w:t xml:space="preserve">       Una vez agotadas todas las convocatorias, la única opción posible es matricularse como alumno </w:t>
      </w:r>
    </w:p>
    <w:p w:rsidR="00A16295" w:rsidRPr="00C44565" w:rsidRDefault="00A16295" w:rsidP="00382B61">
      <w:pPr>
        <w:pStyle w:val="NormalWeb"/>
        <w:tabs>
          <w:tab w:val="left" w:pos="6379"/>
        </w:tabs>
        <w:spacing w:before="0" w:beforeAutospacing="0" w:after="0" w:afterAutospacing="0"/>
        <w:rPr>
          <w:rFonts w:ascii="Calibri" w:hAnsi="Calibri" w:cs="Calibri"/>
          <w:color w:val="000000"/>
          <w:sz w:val="22"/>
          <w:szCs w:val="22"/>
        </w:rPr>
      </w:pPr>
      <w:r w:rsidRPr="00C44565">
        <w:rPr>
          <w:rFonts w:ascii="Calibri" w:hAnsi="Calibri" w:cs="Calibri"/>
          <w:color w:val="000000"/>
          <w:sz w:val="22"/>
          <w:szCs w:val="22"/>
        </w:rPr>
        <w:t xml:space="preserve">       </w:t>
      </w:r>
      <w:proofErr w:type="gramStart"/>
      <w:r w:rsidRPr="00C44565">
        <w:rPr>
          <w:rFonts w:ascii="Calibri" w:hAnsi="Calibri" w:cs="Calibri"/>
          <w:color w:val="000000"/>
          <w:sz w:val="22"/>
          <w:szCs w:val="22"/>
        </w:rPr>
        <w:t>libre</w:t>
      </w:r>
      <w:proofErr w:type="gramEnd"/>
      <w:r w:rsidRPr="00C44565">
        <w:rPr>
          <w:rFonts w:ascii="Calibri" w:hAnsi="Calibri" w:cs="Calibri"/>
          <w:color w:val="000000"/>
          <w:sz w:val="22"/>
          <w:szCs w:val="22"/>
        </w:rPr>
        <w:t>, sin límite de convocatorias.</w:t>
      </w:r>
    </w:p>
    <w:p w:rsidR="00A16295" w:rsidRPr="00C44565" w:rsidRDefault="00A16295" w:rsidP="00382B61">
      <w:pPr>
        <w:pStyle w:val="NormalWeb"/>
        <w:tabs>
          <w:tab w:val="left" w:pos="6379"/>
        </w:tabs>
        <w:spacing w:before="0" w:beforeAutospacing="0" w:after="0" w:afterAutospacing="0"/>
        <w:rPr>
          <w:rFonts w:ascii="Calibri" w:hAnsi="Calibri" w:cs="Calibri"/>
          <w:color w:val="000000"/>
          <w:sz w:val="22"/>
          <w:szCs w:val="22"/>
          <w:u w:val="single"/>
        </w:rPr>
      </w:pPr>
    </w:p>
    <w:p w:rsidR="00A16295" w:rsidRPr="00C44565" w:rsidRDefault="00A16295" w:rsidP="00382B61">
      <w:pPr>
        <w:pStyle w:val="NormalWeb"/>
        <w:tabs>
          <w:tab w:val="left" w:pos="6379"/>
        </w:tabs>
        <w:spacing w:before="0" w:beforeAutospacing="0" w:after="0" w:afterAutospacing="0"/>
        <w:rPr>
          <w:rFonts w:ascii="Calibri" w:hAnsi="Calibri" w:cs="Calibri"/>
          <w:color w:val="000000"/>
          <w:sz w:val="22"/>
          <w:szCs w:val="22"/>
          <w:u w:val="single"/>
        </w:rPr>
      </w:pPr>
    </w:p>
    <w:p w:rsidR="00A16295" w:rsidRPr="00C44565" w:rsidRDefault="00A16295" w:rsidP="00382B61">
      <w:pPr>
        <w:pStyle w:val="NormalWeb"/>
        <w:numPr>
          <w:ilvl w:val="0"/>
          <w:numId w:val="4"/>
        </w:numPr>
        <w:tabs>
          <w:tab w:val="left" w:pos="6379"/>
        </w:tabs>
        <w:autoSpaceDE w:val="0"/>
        <w:autoSpaceDN w:val="0"/>
        <w:adjustRightInd w:val="0"/>
        <w:spacing w:before="0" w:beforeAutospacing="0" w:after="0" w:afterAutospacing="0"/>
        <w:jc w:val="both"/>
        <w:rPr>
          <w:rFonts w:asciiTheme="minorHAnsi" w:hAnsiTheme="minorHAnsi" w:cstheme="minorHAnsi"/>
          <w:sz w:val="22"/>
          <w:szCs w:val="22"/>
        </w:rPr>
      </w:pPr>
      <w:r w:rsidRPr="00C44565">
        <w:rPr>
          <w:rFonts w:ascii="Calibri" w:hAnsi="Calibri" w:cs="Calibri"/>
          <w:color w:val="000000"/>
          <w:sz w:val="22"/>
          <w:szCs w:val="22"/>
          <w:u w:val="single"/>
        </w:rPr>
        <w:t>Renuncia a la mat</w:t>
      </w:r>
      <w:r w:rsidRPr="00C44565">
        <w:rPr>
          <w:rFonts w:asciiTheme="minorHAnsi" w:hAnsiTheme="minorHAnsi" w:cstheme="minorHAnsi"/>
          <w:color w:val="000000"/>
          <w:sz w:val="22"/>
          <w:szCs w:val="22"/>
          <w:u w:val="single"/>
        </w:rPr>
        <w:t>rícula</w:t>
      </w:r>
      <w:r w:rsidRPr="00C44565">
        <w:rPr>
          <w:rFonts w:asciiTheme="minorHAnsi" w:hAnsiTheme="minorHAnsi" w:cstheme="minorHAnsi"/>
          <w:color w:val="000000"/>
          <w:sz w:val="22"/>
          <w:szCs w:val="22"/>
        </w:rPr>
        <w:t xml:space="preserve">. </w:t>
      </w:r>
      <w:r w:rsidRPr="00C44565">
        <w:rPr>
          <w:rFonts w:asciiTheme="minorHAnsi" w:hAnsiTheme="minorHAnsi" w:cstheme="minorHAnsi"/>
          <w:sz w:val="22"/>
          <w:szCs w:val="22"/>
        </w:rPr>
        <w:t xml:space="preserve">Se puede </w:t>
      </w:r>
      <w:r w:rsidRPr="00C44565">
        <w:rPr>
          <w:rFonts w:asciiTheme="minorHAnsi" w:hAnsiTheme="minorHAnsi" w:cstheme="minorHAnsi"/>
          <w:b/>
          <w:sz w:val="22"/>
          <w:szCs w:val="22"/>
        </w:rPr>
        <w:t>renunciar</w:t>
      </w:r>
      <w:r w:rsidRPr="00C44565">
        <w:rPr>
          <w:rFonts w:asciiTheme="minorHAnsi" w:hAnsiTheme="minorHAnsi" w:cstheme="minorHAnsi"/>
          <w:sz w:val="22"/>
          <w:szCs w:val="22"/>
        </w:rPr>
        <w:t xml:space="preserve"> a la matrícula </w:t>
      </w:r>
      <w:r w:rsidR="001E7E8F">
        <w:rPr>
          <w:rFonts w:asciiTheme="minorHAnsi" w:hAnsiTheme="minorHAnsi" w:cstheme="minorHAnsi"/>
          <w:sz w:val="22"/>
          <w:szCs w:val="22"/>
        </w:rPr>
        <w:t xml:space="preserve">para evitar que le corran convocatorias. Debe hacerse </w:t>
      </w:r>
      <w:r w:rsidRPr="00C44565">
        <w:rPr>
          <w:rFonts w:asciiTheme="minorHAnsi" w:hAnsiTheme="minorHAnsi" w:cstheme="minorHAnsi"/>
          <w:sz w:val="22"/>
          <w:szCs w:val="22"/>
        </w:rPr>
        <w:t xml:space="preserve">antes de </w:t>
      </w:r>
      <w:r w:rsidRPr="00C44565">
        <w:rPr>
          <w:rFonts w:asciiTheme="minorHAnsi" w:hAnsiTheme="minorHAnsi" w:cstheme="minorHAnsi"/>
          <w:b/>
          <w:sz w:val="22"/>
          <w:szCs w:val="22"/>
        </w:rPr>
        <w:t>finalizar el mes</w:t>
      </w:r>
      <w:r w:rsidRPr="00C44565">
        <w:rPr>
          <w:rFonts w:asciiTheme="minorHAnsi" w:hAnsiTheme="minorHAnsi" w:cstheme="minorHAnsi"/>
          <w:b/>
          <w:bCs/>
          <w:sz w:val="22"/>
          <w:szCs w:val="22"/>
        </w:rPr>
        <w:t xml:space="preserve"> de abril</w:t>
      </w:r>
      <w:r w:rsidRPr="00C44565">
        <w:rPr>
          <w:rFonts w:asciiTheme="minorHAnsi" w:hAnsiTheme="minorHAnsi" w:cstheme="minorHAnsi"/>
          <w:sz w:val="22"/>
          <w:szCs w:val="22"/>
        </w:rPr>
        <w:t>. Esto no supone devolución de tasas y, además, si posteriormente desea reincorporarse a la Escuela, deberá solicitar preinscripción.</w:t>
      </w:r>
    </w:p>
    <w:p w:rsidR="00A16295" w:rsidRPr="00C44565" w:rsidRDefault="00A16295" w:rsidP="00382B61">
      <w:pPr>
        <w:autoSpaceDE w:val="0"/>
        <w:autoSpaceDN w:val="0"/>
        <w:adjustRightInd w:val="0"/>
        <w:spacing w:after="0" w:line="240" w:lineRule="auto"/>
        <w:jc w:val="both"/>
        <w:rPr>
          <w:rFonts w:asciiTheme="minorHAnsi" w:hAnsiTheme="minorHAnsi" w:cstheme="minorHAnsi"/>
        </w:rPr>
      </w:pPr>
    </w:p>
    <w:p w:rsidR="00137261" w:rsidRPr="00C44565" w:rsidRDefault="00137261" w:rsidP="00382B61">
      <w:pPr>
        <w:autoSpaceDE w:val="0"/>
        <w:autoSpaceDN w:val="0"/>
        <w:adjustRightInd w:val="0"/>
        <w:spacing w:after="0" w:line="240" w:lineRule="auto"/>
        <w:jc w:val="both"/>
        <w:rPr>
          <w:color w:val="000000"/>
        </w:rPr>
      </w:pPr>
    </w:p>
    <w:p w:rsidR="00137261" w:rsidRPr="00C44565" w:rsidRDefault="00C47641" w:rsidP="00382B61">
      <w:pPr>
        <w:autoSpaceDE w:val="0"/>
        <w:autoSpaceDN w:val="0"/>
        <w:adjustRightInd w:val="0"/>
        <w:spacing w:after="0" w:line="240" w:lineRule="auto"/>
        <w:jc w:val="both"/>
        <w:rPr>
          <w:color w:val="000000"/>
          <w:u w:val="single"/>
        </w:rPr>
      </w:pPr>
      <w:r w:rsidRPr="00C44565">
        <w:rPr>
          <w:color w:val="000000"/>
        </w:rPr>
        <w:t>11</w:t>
      </w:r>
      <w:r w:rsidR="00137261" w:rsidRPr="00C44565">
        <w:rPr>
          <w:color w:val="000000"/>
        </w:rPr>
        <w:t>.</w:t>
      </w:r>
      <w:r w:rsidR="00137261" w:rsidRPr="00C44565">
        <w:rPr>
          <w:color w:val="000000"/>
          <w:u w:val="single"/>
        </w:rPr>
        <w:t xml:space="preserve"> Página web:</w:t>
      </w:r>
    </w:p>
    <w:p w:rsidR="00137261" w:rsidRPr="00C44565" w:rsidRDefault="00137261" w:rsidP="00382B61">
      <w:pPr>
        <w:autoSpaceDE w:val="0"/>
        <w:autoSpaceDN w:val="0"/>
        <w:adjustRightInd w:val="0"/>
        <w:spacing w:after="0" w:line="240" w:lineRule="auto"/>
        <w:jc w:val="both"/>
        <w:rPr>
          <w:color w:val="000000"/>
        </w:rPr>
      </w:pPr>
      <w:r w:rsidRPr="00C44565">
        <w:rPr>
          <w:color w:val="000000"/>
        </w:rPr>
        <w:t xml:space="preserve">La página de la escuela es </w:t>
      </w:r>
      <w:r w:rsidRPr="00C44565">
        <w:rPr>
          <w:color w:val="0000FF"/>
        </w:rPr>
        <w:t>www.eoimalaga.com</w:t>
      </w:r>
      <w:r w:rsidRPr="00C44565">
        <w:rPr>
          <w:color w:val="000000"/>
        </w:rPr>
        <w:t>. Aquí podrán encontrar toda la información que necesiten relativa al Departamento de Inglés, incluida la legislación, programación</w:t>
      </w:r>
      <w:r w:rsidR="00F62004" w:rsidRPr="00C44565">
        <w:rPr>
          <w:color w:val="000000"/>
        </w:rPr>
        <w:t xml:space="preserve"> (actualmente la del curso pasado hasta que se apruebe la del presente curso)</w:t>
      </w:r>
      <w:r w:rsidRPr="00C44565">
        <w:rPr>
          <w:color w:val="000000"/>
        </w:rPr>
        <w:t>, actividades, etc.</w:t>
      </w:r>
    </w:p>
    <w:p w:rsidR="00137261" w:rsidRPr="00C44565" w:rsidRDefault="00137261" w:rsidP="00382B61">
      <w:pPr>
        <w:autoSpaceDE w:val="0"/>
        <w:autoSpaceDN w:val="0"/>
        <w:adjustRightInd w:val="0"/>
        <w:spacing w:after="0" w:line="240" w:lineRule="auto"/>
        <w:jc w:val="both"/>
        <w:rPr>
          <w:color w:val="000000"/>
        </w:rPr>
      </w:pPr>
      <w:r w:rsidRPr="00C44565">
        <w:rPr>
          <w:b/>
          <w:bCs/>
          <w:color w:val="000000"/>
        </w:rPr>
        <w:t>Presentad la página a los alumnos.</w:t>
      </w:r>
      <w:r w:rsidRPr="00C44565">
        <w:rPr>
          <w:color w:val="000000"/>
        </w:rPr>
        <w:t xml:space="preserve"> Mostradles todos los apartados. Decidles que pueden consultar la página para saber en detalle los contenidos del currículo de su nivel.</w:t>
      </w:r>
    </w:p>
    <w:p w:rsidR="00137261" w:rsidRPr="00C44565" w:rsidRDefault="00137261" w:rsidP="00382B61">
      <w:pPr>
        <w:autoSpaceDE w:val="0"/>
        <w:autoSpaceDN w:val="0"/>
        <w:adjustRightInd w:val="0"/>
        <w:spacing w:after="0" w:line="240" w:lineRule="auto"/>
        <w:jc w:val="both"/>
        <w:rPr>
          <w:color w:val="000000"/>
        </w:rPr>
      </w:pPr>
    </w:p>
    <w:p w:rsidR="00137261" w:rsidRPr="00C44565" w:rsidRDefault="00C47641" w:rsidP="00382B61">
      <w:pPr>
        <w:autoSpaceDE w:val="0"/>
        <w:autoSpaceDN w:val="0"/>
        <w:adjustRightInd w:val="0"/>
        <w:spacing w:after="0" w:line="240" w:lineRule="auto"/>
        <w:jc w:val="both"/>
        <w:rPr>
          <w:color w:val="000000"/>
          <w:u w:val="single"/>
        </w:rPr>
      </w:pPr>
      <w:r w:rsidRPr="00C44565">
        <w:rPr>
          <w:color w:val="000000"/>
        </w:rPr>
        <w:t>12</w:t>
      </w:r>
      <w:r w:rsidR="00137261" w:rsidRPr="00C44565">
        <w:rPr>
          <w:color w:val="000000"/>
        </w:rPr>
        <w:t>.</w:t>
      </w:r>
      <w:r w:rsidR="00137261" w:rsidRPr="00C44565">
        <w:rPr>
          <w:color w:val="000000"/>
          <w:u w:val="single"/>
        </w:rPr>
        <w:t xml:space="preserve"> Tareas del alumnado:</w:t>
      </w:r>
    </w:p>
    <w:p w:rsidR="00137261" w:rsidRPr="00C44565" w:rsidRDefault="00137261" w:rsidP="00382B61">
      <w:pPr>
        <w:autoSpaceDE w:val="0"/>
        <w:autoSpaceDN w:val="0"/>
        <w:adjustRightInd w:val="0"/>
        <w:spacing w:after="0" w:line="240" w:lineRule="auto"/>
        <w:jc w:val="both"/>
        <w:rPr>
          <w:color w:val="000000"/>
        </w:rPr>
      </w:pPr>
      <w:r w:rsidRPr="00C44565">
        <w:rPr>
          <w:color w:val="000000"/>
        </w:rPr>
        <w:t>1. Además de asistir, prestar atención y realizar las actividades de clase, los alumnos deberán estudiar regularmente.</w:t>
      </w:r>
    </w:p>
    <w:p w:rsidR="00137261" w:rsidRPr="00C44565" w:rsidRDefault="00137261" w:rsidP="00382B61">
      <w:pPr>
        <w:autoSpaceDE w:val="0"/>
        <w:autoSpaceDN w:val="0"/>
        <w:adjustRightInd w:val="0"/>
        <w:spacing w:after="0" w:line="240" w:lineRule="auto"/>
        <w:jc w:val="both"/>
        <w:rPr>
          <w:color w:val="000000"/>
        </w:rPr>
      </w:pPr>
      <w:r w:rsidRPr="00C44565">
        <w:rPr>
          <w:color w:val="000000"/>
        </w:rPr>
        <w:t xml:space="preserve">2. Se recomienda hacer los ejercicios del </w:t>
      </w:r>
      <w:proofErr w:type="spellStart"/>
      <w:r w:rsidRPr="00C44565">
        <w:rPr>
          <w:color w:val="000000"/>
        </w:rPr>
        <w:t>workbook</w:t>
      </w:r>
      <w:proofErr w:type="spellEnd"/>
      <w:r w:rsidRPr="00C44565">
        <w:rPr>
          <w:color w:val="000000"/>
        </w:rPr>
        <w:t xml:space="preserve"> y/o ejercicios adicionales (</w:t>
      </w:r>
      <w:proofErr w:type="spellStart"/>
      <w:r w:rsidRPr="00C44565">
        <w:rPr>
          <w:color w:val="000000"/>
        </w:rPr>
        <w:t>Moodle</w:t>
      </w:r>
      <w:proofErr w:type="spellEnd"/>
      <w:r w:rsidRPr="00C44565">
        <w:rPr>
          <w:color w:val="000000"/>
        </w:rPr>
        <w:t xml:space="preserve">, </w:t>
      </w:r>
      <w:proofErr w:type="spellStart"/>
      <w:r w:rsidR="0041799B">
        <w:rPr>
          <w:color w:val="000000"/>
        </w:rPr>
        <w:t>Edmodo</w:t>
      </w:r>
      <w:proofErr w:type="spellEnd"/>
      <w:r w:rsidR="0041799B">
        <w:rPr>
          <w:color w:val="000000"/>
        </w:rPr>
        <w:t xml:space="preserve">, </w:t>
      </w:r>
      <w:r w:rsidRPr="00C44565">
        <w:rPr>
          <w:color w:val="000000"/>
        </w:rPr>
        <w:t>material en la Biblioteca, etc.)</w:t>
      </w:r>
    </w:p>
    <w:p w:rsidR="00137261" w:rsidRPr="00C44565" w:rsidRDefault="00137261" w:rsidP="00382B61">
      <w:pPr>
        <w:autoSpaceDE w:val="0"/>
        <w:autoSpaceDN w:val="0"/>
        <w:adjustRightInd w:val="0"/>
        <w:spacing w:after="0" w:line="240" w:lineRule="auto"/>
        <w:jc w:val="both"/>
      </w:pPr>
      <w:r w:rsidRPr="00C44565">
        <w:t xml:space="preserve">3. </w:t>
      </w:r>
      <w:proofErr w:type="spellStart"/>
      <w:r w:rsidRPr="00C44565">
        <w:t>Autoaprendizaje</w:t>
      </w:r>
      <w:proofErr w:type="spellEnd"/>
      <w:r w:rsidRPr="00C44565">
        <w:t>:</w:t>
      </w:r>
    </w:p>
    <w:p w:rsidR="00137261" w:rsidRPr="00C44565" w:rsidRDefault="00A975B9" w:rsidP="00382B61">
      <w:pPr>
        <w:autoSpaceDE w:val="0"/>
        <w:autoSpaceDN w:val="0"/>
        <w:adjustRightInd w:val="0"/>
        <w:spacing w:after="0" w:line="240" w:lineRule="auto"/>
        <w:jc w:val="both"/>
      </w:pPr>
      <w:r w:rsidRPr="00C44565">
        <w:t>No basta con asist</w:t>
      </w:r>
      <w:r w:rsidR="00137261" w:rsidRPr="00C44565">
        <w:t>ir a clase</w:t>
      </w:r>
      <w:r w:rsidR="00884CDA" w:rsidRPr="00C44565">
        <w:t xml:space="preserve"> </w:t>
      </w:r>
      <w:r w:rsidR="00137261" w:rsidRPr="00C44565">
        <w:rPr>
          <w:color w:val="000000"/>
        </w:rPr>
        <w:t xml:space="preserve">(sugerid intercambio de conversación, cine en VO, internet, etc.). </w:t>
      </w:r>
      <w:r w:rsidR="00137261" w:rsidRPr="00C44565">
        <w:t xml:space="preserve">La página de la escuela incluye una sección con </w:t>
      </w:r>
      <w:r w:rsidR="00137261" w:rsidRPr="00C44565">
        <w:rPr>
          <w:b/>
          <w:bCs/>
        </w:rPr>
        <w:t xml:space="preserve">enlaces </w:t>
      </w:r>
      <w:r w:rsidR="00137261" w:rsidRPr="00C44565">
        <w:t>para aprender autónomamente.</w:t>
      </w:r>
    </w:p>
    <w:p w:rsidR="00137261" w:rsidRPr="00C44565" w:rsidRDefault="00137261" w:rsidP="00382B61">
      <w:pPr>
        <w:autoSpaceDE w:val="0"/>
        <w:autoSpaceDN w:val="0"/>
        <w:adjustRightInd w:val="0"/>
        <w:spacing w:after="0" w:line="240" w:lineRule="auto"/>
        <w:jc w:val="both"/>
        <w:rPr>
          <w:color w:val="000000"/>
        </w:rPr>
      </w:pPr>
      <w:r w:rsidRPr="00C44565">
        <w:rPr>
          <w:color w:val="000000"/>
        </w:rPr>
        <w:t>También se les ha de animar a participar en las actividades diseñadas por el Departamento y por el DACE de la EOI para ellos.</w:t>
      </w:r>
    </w:p>
    <w:p w:rsidR="00137261" w:rsidRPr="00C44565" w:rsidRDefault="00137261" w:rsidP="00382B61">
      <w:pPr>
        <w:autoSpaceDE w:val="0"/>
        <w:autoSpaceDN w:val="0"/>
        <w:adjustRightInd w:val="0"/>
        <w:spacing w:after="0" w:line="240" w:lineRule="auto"/>
        <w:rPr>
          <w:color w:val="000000"/>
        </w:rPr>
      </w:pPr>
    </w:p>
    <w:p w:rsidR="00137261" w:rsidRPr="00C44565" w:rsidRDefault="00C47641" w:rsidP="00382B61">
      <w:pPr>
        <w:autoSpaceDE w:val="0"/>
        <w:autoSpaceDN w:val="0"/>
        <w:adjustRightInd w:val="0"/>
        <w:spacing w:after="0" w:line="240" w:lineRule="auto"/>
        <w:jc w:val="both"/>
        <w:rPr>
          <w:color w:val="000000"/>
          <w:u w:val="single"/>
        </w:rPr>
      </w:pPr>
      <w:r w:rsidRPr="00C44565">
        <w:rPr>
          <w:color w:val="000000"/>
        </w:rPr>
        <w:t>13</w:t>
      </w:r>
      <w:r w:rsidR="00137261" w:rsidRPr="00C44565">
        <w:rPr>
          <w:color w:val="000000"/>
        </w:rPr>
        <w:t>.</w:t>
      </w:r>
      <w:r w:rsidR="00137261" w:rsidRPr="00C44565">
        <w:rPr>
          <w:color w:val="000000"/>
          <w:u w:val="single"/>
        </w:rPr>
        <w:t xml:space="preserve"> Contenidos Mínimos:</w:t>
      </w:r>
    </w:p>
    <w:p w:rsidR="00137261" w:rsidRPr="00C44565" w:rsidRDefault="00137261" w:rsidP="00382B61">
      <w:pPr>
        <w:autoSpaceDE w:val="0"/>
        <w:autoSpaceDN w:val="0"/>
        <w:adjustRightInd w:val="0"/>
        <w:spacing w:after="0" w:line="240" w:lineRule="auto"/>
        <w:jc w:val="both"/>
        <w:rPr>
          <w:color w:val="000000"/>
        </w:rPr>
      </w:pPr>
      <w:r w:rsidRPr="00C44565">
        <w:rPr>
          <w:color w:val="000000"/>
        </w:rPr>
        <w:t>Se valorará con</w:t>
      </w:r>
      <w:r w:rsidR="00EE73DE" w:rsidRPr="00C44565">
        <w:rPr>
          <w:color w:val="000000"/>
        </w:rPr>
        <w:t xml:space="preserve"> la mínima puntuación</w:t>
      </w:r>
      <w:r w:rsidR="0086720C">
        <w:rPr>
          <w:color w:val="000000"/>
        </w:rPr>
        <w:t xml:space="preserve"> en el apartado de C</w:t>
      </w:r>
      <w:r w:rsidRPr="00C44565">
        <w:rPr>
          <w:color w:val="000000"/>
        </w:rPr>
        <w:t xml:space="preserve">orrección </w:t>
      </w:r>
      <w:r w:rsidR="00B91A1B" w:rsidRPr="00C44565">
        <w:rPr>
          <w:color w:val="000000"/>
        </w:rPr>
        <w:t>en los ejercicios de Expresión e Interacción Escrita y Expresión e Interacción Oral a</w:t>
      </w:r>
      <w:r w:rsidR="00884CDA" w:rsidRPr="00C44565">
        <w:rPr>
          <w:color w:val="000000"/>
        </w:rPr>
        <w:t xml:space="preserve"> </w:t>
      </w:r>
      <w:r w:rsidR="00B91A1B" w:rsidRPr="00C44565">
        <w:rPr>
          <w:color w:val="000000"/>
        </w:rPr>
        <w:t>aquellos alumnos que</w:t>
      </w:r>
      <w:r w:rsidRPr="00C44565">
        <w:rPr>
          <w:color w:val="000000"/>
        </w:rPr>
        <w:t xml:space="preserve"> cometan errores básicos para su nivel. Estos están indicados en el apartado </w:t>
      </w:r>
      <w:r w:rsidRPr="00C44565">
        <w:rPr>
          <w:rFonts w:ascii="Calibri-Italic" w:hAnsi="Calibri-Italic" w:cs="Calibri-Italic"/>
          <w:i/>
          <w:iCs/>
          <w:color w:val="000000"/>
        </w:rPr>
        <w:t xml:space="preserve">Contenidos Mínimos </w:t>
      </w:r>
      <w:r w:rsidRPr="00C44565">
        <w:rPr>
          <w:color w:val="000000"/>
        </w:rPr>
        <w:t>de la programación, que se p</w:t>
      </w:r>
      <w:r w:rsidR="00F96242" w:rsidRPr="00C44565">
        <w:rPr>
          <w:color w:val="000000"/>
        </w:rPr>
        <w:t>uede consultar en la página web (y que conviene que los profesores pasen a l</w:t>
      </w:r>
      <w:r w:rsidR="000E2A4B" w:rsidRPr="00C44565">
        <w:rPr>
          <w:color w:val="000000"/>
        </w:rPr>
        <w:t>os alumnos de alguna forma o cuelguen en el tablón del aula).</w:t>
      </w:r>
      <w:bookmarkStart w:id="0" w:name="_GoBack"/>
      <w:bookmarkEnd w:id="0"/>
    </w:p>
    <w:p w:rsidR="00137261" w:rsidRPr="00C44565" w:rsidRDefault="00137261" w:rsidP="00382B61">
      <w:pPr>
        <w:autoSpaceDE w:val="0"/>
        <w:autoSpaceDN w:val="0"/>
        <w:adjustRightInd w:val="0"/>
        <w:spacing w:after="0" w:line="240" w:lineRule="auto"/>
        <w:jc w:val="both"/>
        <w:rPr>
          <w:color w:val="000000"/>
        </w:rPr>
      </w:pPr>
    </w:p>
    <w:p w:rsidR="00CB21DA" w:rsidRPr="00C44565" w:rsidRDefault="00CB21DA" w:rsidP="00382B61">
      <w:pPr>
        <w:autoSpaceDE w:val="0"/>
        <w:autoSpaceDN w:val="0"/>
        <w:adjustRightInd w:val="0"/>
        <w:spacing w:after="0" w:line="240" w:lineRule="auto"/>
        <w:jc w:val="both"/>
        <w:rPr>
          <w:color w:val="000000"/>
        </w:rPr>
      </w:pPr>
      <w:r w:rsidRPr="00C44565">
        <w:rPr>
          <w:color w:val="000000"/>
          <w:u w:val="single"/>
        </w:rPr>
        <w:t>Datos de contacto</w:t>
      </w:r>
      <w:r w:rsidRPr="00C44565">
        <w:rPr>
          <w:color w:val="000000"/>
        </w:rPr>
        <w:t xml:space="preserve">. El profesor debe tener datos de contacto de los alumnos. </w:t>
      </w:r>
    </w:p>
    <w:p w:rsidR="00CB21DA" w:rsidRPr="00C44565" w:rsidRDefault="00CB21DA" w:rsidP="00382B61">
      <w:pPr>
        <w:autoSpaceDE w:val="0"/>
        <w:autoSpaceDN w:val="0"/>
        <w:adjustRightInd w:val="0"/>
        <w:spacing w:after="0" w:line="240" w:lineRule="auto"/>
        <w:jc w:val="both"/>
        <w:rPr>
          <w:color w:val="000000"/>
        </w:rPr>
      </w:pPr>
    </w:p>
    <w:p w:rsidR="00CB21DA" w:rsidRPr="00C44565" w:rsidRDefault="00CB21DA" w:rsidP="00382B61">
      <w:pPr>
        <w:autoSpaceDE w:val="0"/>
        <w:autoSpaceDN w:val="0"/>
        <w:adjustRightInd w:val="0"/>
        <w:spacing w:after="0" w:line="240" w:lineRule="auto"/>
        <w:jc w:val="both"/>
        <w:rPr>
          <w:color w:val="000000"/>
          <w:u w:val="single"/>
        </w:rPr>
      </w:pPr>
      <w:r w:rsidRPr="00C44565">
        <w:rPr>
          <w:color w:val="000000"/>
          <w:u w:val="single"/>
        </w:rPr>
        <w:t>Cómo contactar con el profesor</w:t>
      </w:r>
    </w:p>
    <w:p w:rsidR="00CB21DA" w:rsidRPr="00C44565" w:rsidRDefault="00CB21DA" w:rsidP="00382B61">
      <w:pPr>
        <w:autoSpaceDE w:val="0"/>
        <w:autoSpaceDN w:val="0"/>
        <w:adjustRightInd w:val="0"/>
        <w:spacing w:after="0" w:line="240" w:lineRule="auto"/>
        <w:jc w:val="both"/>
        <w:rPr>
          <w:color w:val="000000"/>
        </w:rPr>
      </w:pPr>
      <w:r w:rsidRPr="00C44565">
        <w:rPr>
          <w:color w:val="000000"/>
        </w:rPr>
        <w:t>1. Email corporativo.</w:t>
      </w:r>
    </w:p>
    <w:p w:rsidR="00CB21DA" w:rsidRPr="00C44565" w:rsidRDefault="00CB21DA" w:rsidP="00382B61">
      <w:pPr>
        <w:autoSpaceDE w:val="0"/>
        <w:autoSpaceDN w:val="0"/>
        <w:adjustRightInd w:val="0"/>
        <w:spacing w:after="0" w:line="240" w:lineRule="auto"/>
        <w:jc w:val="both"/>
        <w:rPr>
          <w:color w:val="000000"/>
        </w:rPr>
      </w:pPr>
      <w:r w:rsidRPr="00C44565">
        <w:rPr>
          <w:color w:val="000000"/>
        </w:rPr>
        <w:t>2. Teléfono de la Escuela: 951 29 83 43</w:t>
      </w:r>
    </w:p>
    <w:p w:rsidR="00CB21DA" w:rsidRPr="00C44565" w:rsidRDefault="00CB21DA" w:rsidP="00382B61">
      <w:pPr>
        <w:autoSpaceDE w:val="0"/>
        <w:autoSpaceDN w:val="0"/>
        <w:adjustRightInd w:val="0"/>
        <w:spacing w:after="0" w:line="240" w:lineRule="auto"/>
        <w:jc w:val="both"/>
        <w:rPr>
          <w:color w:val="000000"/>
        </w:rPr>
      </w:pPr>
      <w:r w:rsidRPr="00C44565">
        <w:rPr>
          <w:color w:val="000000"/>
        </w:rPr>
        <w:t xml:space="preserve">3. </w:t>
      </w:r>
      <w:proofErr w:type="spellStart"/>
      <w:r w:rsidRPr="00C44565">
        <w:rPr>
          <w:color w:val="000000"/>
        </w:rPr>
        <w:t>Moodle</w:t>
      </w:r>
      <w:proofErr w:type="spellEnd"/>
      <w:r w:rsidRPr="00C44565">
        <w:rPr>
          <w:color w:val="000000"/>
        </w:rPr>
        <w:t xml:space="preserve">, </w:t>
      </w:r>
      <w:proofErr w:type="spellStart"/>
      <w:r w:rsidRPr="00C44565">
        <w:rPr>
          <w:color w:val="000000"/>
        </w:rPr>
        <w:t>Edmodo</w:t>
      </w:r>
      <w:proofErr w:type="spellEnd"/>
      <w:r w:rsidRPr="00C44565">
        <w:rPr>
          <w:color w:val="000000"/>
        </w:rPr>
        <w:t xml:space="preserve"> (quienes usen la plataforma) u otros sistemas utilizados por el profesor.</w:t>
      </w:r>
    </w:p>
    <w:p w:rsidR="00CB21DA" w:rsidRPr="00C44565" w:rsidRDefault="00CB21DA" w:rsidP="00382B61">
      <w:pPr>
        <w:autoSpaceDE w:val="0"/>
        <w:autoSpaceDN w:val="0"/>
        <w:adjustRightInd w:val="0"/>
        <w:spacing w:after="0" w:line="240" w:lineRule="auto"/>
        <w:jc w:val="both"/>
        <w:rPr>
          <w:color w:val="000000"/>
        </w:rPr>
      </w:pPr>
      <w:r w:rsidRPr="00C44565">
        <w:rPr>
          <w:color w:val="000000"/>
        </w:rPr>
        <w:t>4. Una hora de tutoría presencial (previa cita) para todos los grupos: se anunciará.</w:t>
      </w:r>
    </w:p>
    <w:sectPr w:rsidR="00CB21DA" w:rsidRPr="00C44565" w:rsidSect="00342202">
      <w:pgSz w:w="11906" w:h="16838"/>
      <w:pgMar w:top="851" w:right="1418" w:bottom="1134"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F2846"/>
    <w:multiLevelType w:val="hybridMultilevel"/>
    <w:tmpl w:val="CC64B2B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23D0147D"/>
    <w:multiLevelType w:val="hybridMultilevel"/>
    <w:tmpl w:val="8CD07D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42F44949"/>
    <w:multiLevelType w:val="hybridMultilevel"/>
    <w:tmpl w:val="40E4BD4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
    <w:nsid w:val="626F7B19"/>
    <w:multiLevelType w:val="hybridMultilevel"/>
    <w:tmpl w:val="7A0A617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696B0E38"/>
    <w:multiLevelType w:val="hybridMultilevel"/>
    <w:tmpl w:val="DD7EBFC0"/>
    <w:lvl w:ilvl="0" w:tplc="E2044F40">
      <w:start w:val="1"/>
      <w:numFmt w:val="bullet"/>
      <w:lvlText w:val="-"/>
      <w:lvlJc w:val="left"/>
      <w:pPr>
        <w:ind w:left="720" w:hanging="360"/>
      </w:pPr>
      <w:rPr>
        <w:rFonts w:ascii="Calibri" w:eastAsia="Calibri" w:hAnsi="Calibri" w:cs="Calibri" w:hint="default"/>
        <w:u w:val="singl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9004970"/>
    <w:multiLevelType w:val="hybridMultilevel"/>
    <w:tmpl w:val="3B9EAA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 w:numId="2">
    <w:abstractNumId w:val="3"/>
  </w:num>
  <w:num w:numId="3">
    <w:abstractNumId w:val="4"/>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grammar="clean"/>
  <w:defaultTabStop w:val="708"/>
  <w:hyphenationZone w:val="425"/>
  <w:doNotHyphenateCaps/>
  <w:characterSpacingControl w:val="doNotCompress"/>
  <w:doNotValidateAgainstSchema/>
  <w:doNotDemarcateInvalidXml/>
  <w:compat/>
  <w:rsids>
    <w:rsidRoot w:val="006917AC"/>
    <w:rsid w:val="00007474"/>
    <w:rsid w:val="000779E7"/>
    <w:rsid w:val="000B02C4"/>
    <w:rsid w:val="000B75C7"/>
    <w:rsid w:val="000C1013"/>
    <w:rsid w:val="000D6B73"/>
    <w:rsid w:val="000E2A4B"/>
    <w:rsid w:val="000E69DC"/>
    <w:rsid w:val="0010462C"/>
    <w:rsid w:val="00107647"/>
    <w:rsid w:val="00123748"/>
    <w:rsid w:val="00137261"/>
    <w:rsid w:val="001519A2"/>
    <w:rsid w:val="00152064"/>
    <w:rsid w:val="001779ED"/>
    <w:rsid w:val="00177D20"/>
    <w:rsid w:val="001A0762"/>
    <w:rsid w:val="001A65D3"/>
    <w:rsid w:val="001A72E0"/>
    <w:rsid w:val="001E7E8F"/>
    <w:rsid w:val="002012FC"/>
    <w:rsid w:val="0021379E"/>
    <w:rsid w:val="00215455"/>
    <w:rsid w:val="00233F39"/>
    <w:rsid w:val="00237CF2"/>
    <w:rsid w:val="0024177A"/>
    <w:rsid w:val="00244D2D"/>
    <w:rsid w:val="00254165"/>
    <w:rsid w:val="002556F0"/>
    <w:rsid w:val="00257559"/>
    <w:rsid w:val="002762BF"/>
    <w:rsid w:val="0027733A"/>
    <w:rsid w:val="0029139D"/>
    <w:rsid w:val="00291E93"/>
    <w:rsid w:val="0029483C"/>
    <w:rsid w:val="002A3A85"/>
    <w:rsid w:val="002A40C9"/>
    <w:rsid w:val="002A72FF"/>
    <w:rsid w:val="002B3955"/>
    <w:rsid w:val="002C5EAA"/>
    <w:rsid w:val="002C6CB2"/>
    <w:rsid w:val="002D3309"/>
    <w:rsid w:val="003067E7"/>
    <w:rsid w:val="00307837"/>
    <w:rsid w:val="00314BD0"/>
    <w:rsid w:val="00321BF0"/>
    <w:rsid w:val="003329CF"/>
    <w:rsid w:val="00335702"/>
    <w:rsid w:val="00342202"/>
    <w:rsid w:val="00342FB3"/>
    <w:rsid w:val="0034529B"/>
    <w:rsid w:val="00352707"/>
    <w:rsid w:val="003530D7"/>
    <w:rsid w:val="00361E31"/>
    <w:rsid w:val="00366516"/>
    <w:rsid w:val="003729FD"/>
    <w:rsid w:val="0037442A"/>
    <w:rsid w:val="00382B61"/>
    <w:rsid w:val="00391AF8"/>
    <w:rsid w:val="00391C23"/>
    <w:rsid w:val="00396476"/>
    <w:rsid w:val="003A1E9A"/>
    <w:rsid w:val="003B563C"/>
    <w:rsid w:val="003C2D0D"/>
    <w:rsid w:val="003D1FB1"/>
    <w:rsid w:val="003F4237"/>
    <w:rsid w:val="003F621E"/>
    <w:rsid w:val="00403FE6"/>
    <w:rsid w:val="00415A27"/>
    <w:rsid w:val="0041799B"/>
    <w:rsid w:val="00425E85"/>
    <w:rsid w:val="004478C5"/>
    <w:rsid w:val="00456768"/>
    <w:rsid w:val="00481E5E"/>
    <w:rsid w:val="004825CC"/>
    <w:rsid w:val="004876A9"/>
    <w:rsid w:val="004A328F"/>
    <w:rsid w:val="004A6780"/>
    <w:rsid w:val="004D0628"/>
    <w:rsid w:val="004D5944"/>
    <w:rsid w:val="004F45BE"/>
    <w:rsid w:val="004F45F6"/>
    <w:rsid w:val="00517E50"/>
    <w:rsid w:val="005210B3"/>
    <w:rsid w:val="005300A0"/>
    <w:rsid w:val="00540585"/>
    <w:rsid w:val="00556EB2"/>
    <w:rsid w:val="00556F95"/>
    <w:rsid w:val="00564372"/>
    <w:rsid w:val="00570235"/>
    <w:rsid w:val="00570E20"/>
    <w:rsid w:val="00574729"/>
    <w:rsid w:val="00586052"/>
    <w:rsid w:val="00587AA6"/>
    <w:rsid w:val="005A120D"/>
    <w:rsid w:val="005B01D0"/>
    <w:rsid w:val="005D07D6"/>
    <w:rsid w:val="005D3B4D"/>
    <w:rsid w:val="005D47BF"/>
    <w:rsid w:val="005D602F"/>
    <w:rsid w:val="00603688"/>
    <w:rsid w:val="0060721B"/>
    <w:rsid w:val="00634329"/>
    <w:rsid w:val="00641B02"/>
    <w:rsid w:val="0065402E"/>
    <w:rsid w:val="00654E79"/>
    <w:rsid w:val="00670B49"/>
    <w:rsid w:val="00677AB0"/>
    <w:rsid w:val="00686AF5"/>
    <w:rsid w:val="00687F4A"/>
    <w:rsid w:val="006917AC"/>
    <w:rsid w:val="006918B8"/>
    <w:rsid w:val="006A040F"/>
    <w:rsid w:val="006B5C65"/>
    <w:rsid w:val="006D4714"/>
    <w:rsid w:val="006D640E"/>
    <w:rsid w:val="006E4115"/>
    <w:rsid w:val="006F1AB5"/>
    <w:rsid w:val="006F2D87"/>
    <w:rsid w:val="00707A10"/>
    <w:rsid w:val="00744ECA"/>
    <w:rsid w:val="00751F58"/>
    <w:rsid w:val="007703E6"/>
    <w:rsid w:val="00793D85"/>
    <w:rsid w:val="007A5B96"/>
    <w:rsid w:val="007B3065"/>
    <w:rsid w:val="007B6D8D"/>
    <w:rsid w:val="007C1B00"/>
    <w:rsid w:val="007D146A"/>
    <w:rsid w:val="007D715F"/>
    <w:rsid w:val="0086720C"/>
    <w:rsid w:val="0087406D"/>
    <w:rsid w:val="00874FA8"/>
    <w:rsid w:val="00875F9F"/>
    <w:rsid w:val="00884CDA"/>
    <w:rsid w:val="0089026A"/>
    <w:rsid w:val="0089065B"/>
    <w:rsid w:val="0089426B"/>
    <w:rsid w:val="00896264"/>
    <w:rsid w:val="008C39CC"/>
    <w:rsid w:val="008E3803"/>
    <w:rsid w:val="008E527D"/>
    <w:rsid w:val="00906983"/>
    <w:rsid w:val="00917071"/>
    <w:rsid w:val="00917265"/>
    <w:rsid w:val="0096112F"/>
    <w:rsid w:val="00962CAB"/>
    <w:rsid w:val="00971325"/>
    <w:rsid w:val="009A6B45"/>
    <w:rsid w:val="009A787B"/>
    <w:rsid w:val="009B025B"/>
    <w:rsid w:val="009C74B0"/>
    <w:rsid w:val="009D3C37"/>
    <w:rsid w:val="009E43A3"/>
    <w:rsid w:val="009E73D6"/>
    <w:rsid w:val="009F6A2E"/>
    <w:rsid w:val="00A005EA"/>
    <w:rsid w:val="00A030C6"/>
    <w:rsid w:val="00A1527C"/>
    <w:rsid w:val="00A16295"/>
    <w:rsid w:val="00A16B7F"/>
    <w:rsid w:val="00A2209A"/>
    <w:rsid w:val="00A26235"/>
    <w:rsid w:val="00A27E30"/>
    <w:rsid w:val="00A33C94"/>
    <w:rsid w:val="00A46B2C"/>
    <w:rsid w:val="00A50D4E"/>
    <w:rsid w:val="00A60C5D"/>
    <w:rsid w:val="00A67B74"/>
    <w:rsid w:val="00A70F3D"/>
    <w:rsid w:val="00A73F9A"/>
    <w:rsid w:val="00A746D3"/>
    <w:rsid w:val="00A82E8D"/>
    <w:rsid w:val="00A92253"/>
    <w:rsid w:val="00A975B9"/>
    <w:rsid w:val="00AB3C35"/>
    <w:rsid w:val="00AE264F"/>
    <w:rsid w:val="00AF59F7"/>
    <w:rsid w:val="00B136FF"/>
    <w:rsid w:val="00B33B4C"/>
    <w:rsid w:val="00B34A16"/>
    <w:rsid w:val="00B37348"/>
    <w:rsid w:val="00B4352D"/>
    <w:rsid w:val="00B51766"/>
    <w:rsid w:val="00B52351"/>
    <w:rsid w:val="00B53B92"/>
    <w:rsid w:val="00B54050"/>
    <w:rsid w:val="00B7491D"/>
    <w:rsid w:val="00B76E8E"/>
    <w:rsid w:val="00B8052B"/>
    <w:rsid w:val="00B82F33"/>
    <w:rsid w:val="00B86041"/>
    <w:rsid w:val="00B863A0"/>
    <w:rsid w:val="00B91A1B"/>
    <w:rsid w:val="00BE32B9"/>
    <w:rsid w:val="00BE66C2"/>
    <w:rsid w:val="00C016B8"/>
    <w:rsid w:val="00C01E0E"/>
    <w:rsid w:val="00C04A78"/>
    <w:rsid w:val="00C123FA"/>
    <w:rsid w:val="00C13181"/>
    <w:rsid w:val="00C213DF"/>
    <w:rsid w:val="00C368EE"/>
    <w:rsid w:val="00C44565"/>
    <w:rsid w:val="00C47641"/>
    <w:rsid w:val="00C53CEB"/>
    <w:rsid w:val="00CB138D"/>
    <w:rsid w:val="00CB21DA"/>
    <w:rsid w:val="00CC668E"/>
    <w:rsid w:val="00CD6517"/>
    <w:rsid w:val="00CD710F"/>
    <w:rsid w:val="00CE39AB"/>
    <w:rsid w:val="00D00167"/>
    <w:rsid w:val="00D110C0"/>
    <w:rsid w:val="00D140EE"/>
    <w:rsid w:val="00D35C71"/>
    <w:rsid w:val="00D36CD5"/>
    <w:rsid w:val="00D37920"/>
    <w:rsid w:val="00D503DC"/>
    <w:rsid w:val="00D5100D"/>
    <w:rsid w:val="00D5260D"/>
    <w:rsid w:val="00D75411"/>
    <w:rsid w:val="00D87D36"/>
    <w:rsid w:val="00D9383E"/>
    <w:rsid w:val="00D964CD"/>
    <w:rsid w:val="00D970BC"/>
    <w:rsid w:val="00DB6031"/>
    <w:rsid w:val="00DC0D59"/>
    <w:rsid w:val="00DD4667"/>
    <w:rsid w:val="00DE2821"/>
    <w:rsid w:val="00DE664A"/>
    <w:rsid w:val="00DF36A3"/>
    <w:rsid w:val="00E06E8B"/>
    <w:rsid w:val="00E2749C"/>
    <w:rsid w:val="00E77946"/>
    <w:rsid w:val="00E83C9D"/>
    <w:rsid w:val="00E86CF3"/>
    <w:rsid w:val="00EB4F67"/>
    <w:rsid w:val="00ED1461"/>
    <w:rsid w:val="00ED467E"/>
    <w:rsid w:val="00EE73DE"/>
    <w:rsid w:val="00EF4B6D"/>
    <w:rsid w:val="00F0218E"/>
    <w:rsid w:val="00F1517D"/>
    <w:rsid w:val="00F17533"/>
    <w:rsid w:val="00F36F17"/>
    <w:rsid w:val="00F433DE"/>
    <w:rsid w:val="00F62004"/>
    <w:rsid w:val="00F62280"/>
    <w:rsid w:val="00F760D0"/>
    <w:rsid w:val="00F767DC"/>
    <w:rsid w:val="00F81931"/>
    <w:rsid w:val="00F84751"/>
    <w:rsid w:val="00F96242"/>
    <w:rsid w:val="00F9697F"/>
    <w:rsid w:val="00FA03EB"/>
    <w:rsid w:val="00FA59A4"/>
    <w:rsid w:val="00FB57F2"/>
    <w:rsid w:val="00FC5078"/>
    <w:rsid w:val="00FC7D2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65B"/>
    <w:pPr>
      <w:spacing w:after="200" w:line="276" w:lineRule="auto"/>
    </w:pPr>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1B00"/>
    <w:pPr>
      <w:ind w:left="720"/>
    </w:pPr>
  </w:style>
  <w:style w:type="paragraph" w:styleId="Textodeglobo">
    <w:name w:val="Balloon Text"/>
    <w:basedOn w:val="Normal"/>
    <w:link w:val="TextodegloboCar"/>
    <w:uiPriority w:val="99"/>
    <w:semiHidden/>
    <w:unhideWhenUsed/>
    <w:rsid w:val="00237C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7CF2"/>
    <w:rPr>
      <w:rFonts w:ascii="Tahoma" w:hAnsi="Tahoma" w:cs="Tahoma"/>
      <w:sz w:val="16"/>
      <w:szCs w:val="16"/>
      <w:lang w:eastAsia="en-US"/>
    </w:rPr>
  </w:style>
  <w:style w:type="paragraph" w:styleId="NormalWeb">
    <w:name w:val="Normal (Web)"/>
    <w:basedOn w:val="Normal"/>
    <w:uiPriority w:val="99"/>
    <w:unhideWhenUsed/>
    <w:rsid w:val="00123748"/>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65B"/>
    <w:pPr>
      <w:spacing w:after="200" w:line="276" w:lineRule="auto"/>
    </w:pPr>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7C1B00"/>
    <w:pPr>
      <w:ind w:left="720"/>
    </w:pPr>
  </w:style>
</w:styles>
</file>

<file path=word/webSettings.xml><?xml version="1.0" encoding="utf-8"?>
<w:webSettings xmlns:r="http://schemas.openxmlformats.org/officeDocument/2006/relationships" xmlns:w="http://schemas.openxmlformats.org/wordprocessingml/2006/main">
  <w:divs>
    <w:div w:id="95671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3</Pages>
  <Words>1339</Words>
  <Characters>7367</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usuario</cp:lastModifiedBy>
  <cp:revision>16</cp:revision>
  <cp:lastPrinted>2012-09-25T14:14:00Z</cp:lastPrinted>
  <dcterms:created xsi:type="dcterms:W3CDTF">2016-09-17T10:04:00Z</dcterms:created>
  <dcterms:modified xsi:type="dcterms:W3CDTF">2016-09-19T08:19:00Z</dcterms:modified>
</cp:coreProperties>
</file>